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8014"/>
      </w:tblGrid>
      <w:tr w:rsidR="000256F3" w:rsidRPr="00254CCC" w14:paraId="3A04586F" w14:textId="77777777" w:rsidTr="000256F3">
        <w:trPr>
          <w:jc w:val="center"/>
        </w:trPr>
        <w:tc>
          <w:tcPr>
            <w:tcW w:w="0" w:type="auto"/>
            <w:shd w:val="clear" w:color="auto" w:fill="auto"/>
          </w:tcPr>
          <w:p w14:paraId="0FD56543" w14:textId="0F8B801F" w:rsidR="000256F3" w:rsidRPr="00A55CB6" w:rsidRDefault="000256F3" w:rsidP="00397C32">
            <w:pPr>
              <w:rPr>
                <w:rFonts w:asciiTheme="minorHAnsi" w:hAnsiTheme="minorHAnsi" w:cstheme="minorHAnsi"/>
              </w:rPr>
            </w:pPr>
            <w:r w:rsidRPr="00A55CB6">
              <w:rPr>
                <w:rFonts w:asciiTheme="minorHAnsi" w:hAnsiTheme="minorHAnsi" w:cstheme="minorHAnsi"/>
              </w:rPr>
              <w:t>CERCC-</w:t>
            </w:r>
            <w:r w:rsidR="006706DA" w:rsidRPr="00A55CB6">
              <w:rPr>
                <w:rFonts w:asciiTheme="minorHAnsi" w:hAnsiTheme="minorHAnsi" w:cstheme="minorHAnsi"/>
              </w:rPr>
              <w:t>20-0</w:t>
            </w:r>
            <w:r w:rsidR="007B6E18">
              <w:rPr>
                <w:rFonts w:asciiTheme="minorHAnsi" w:hAnsiTheme="minorHAnsi" w:cstheme="minorHAnsi"/>
              </w:rPr>
              <w:t>6</w:t>
            </w:r>
          </w:p>
        </w:tc>
        <w:tc>
          <w:tcPr>
            <w:tcW w:w="8014" w:type="dxa"/>
            <w:shd w:val="clear" w:color="auto" w:fill="auto"/>
          </w:tcPr>
          <w:p w14:paraId="29D0601F" w14:textId="7C96E491" w:rsidR="000256F3" w:rsidRPr="00A55CB6" w:rsidRDefault="000256F3" w:rsidP="00397C32">
            <w:pPr>
              <w:rPr>
                <w:rFonts w:asciiTheme="minorHAnsi" w:hAnsiTheme="minorHAnsi" w:cstheme="minorHAnsi"/>
              </w:rPr>
            </w:pPr>
            <w:r w:rsidRPr="00A55CB6">
              <w:rPr>
                <w:rFonts w:asciiTheme="minorHAnsi" w:hAnsiTheme="minorHAnsi" w:cstheme="minorHAnsi"/>
              </w:rPr>
              <w:t>SEGURO COMPLEMENTARIO R.C. CONTAMINACION</w:t>
            </w:r>
          </w:p>
        </w:tc>
      </w:tr>
    </w:tbl>
    <w:p w14:paraId="53C165A0" w14:textId="77777777" w:rsidR="00514101" w:rsidRPr="004B1F99" w:rsidRDefault="00514101" w:rsidP="003D4102">
      <w:pPr>
        <w:jc w:val="center"/>
        <w:rPr>
          <w:rFonts w:asciiTheme="minorHAnsi" w:hAnsiTheme="minorHAnsi" w:cstheme="minorHAnsi"/>
          <w:b/>
          <w:noProof w:val="0"/>
          <w:color w:val="auto"/>
          <w:szCs w:val="22"/>
        </w:rPr>
      </w:pPr>
    </w:p>
    <w:p w14:paraId="3D649A05" w14:textId="77777777" w:rsidR="00514101" w:rsidRPr="004B1F99" w:rsidRDefault="00514101" w:rsidP="003D4102">
      <w:pPr>
        <w:jc w:val="center"/>
        <w:rPr>
          <w:rFonts w:asciiTheme="minorHAnsi" w:hAnsiTheme="minorHAnsi" w:cstheme="minorHAnsi"/>
          <w:b/>
          <w:noProof w:val="0"/>
          <w:color w:val="auto"/>
          <w:szCs w:val="22"/>
        </w:rPr>
      </w:pPr>
    </w:p>
    <w:p w14:paraId="57758510" w14:textId="77777777" w:rsidR="00514101" w:rsidRPr="004B1F99" w:rsidRDefault="00514101" w:rsidP="004B1F99">
      <w:pPr>
        <w:pBdr>
          <w:top w:val="single" w:sz="4" w:space="1" w:color="auto"/>
          <w:left w:val="single" w:sz="4" w:space="4" w:color="auto"/>
          <w:bottom w:val="single" w:sz="4" w:space="1" w:color="auto"/>
          <w:right w:val="single" w:sz="4" w:space="4" w:color="auto"/>
        </w:pBdr>
        <w:shd w:val="clear" w:color="auto" w:fill="00FFCC"/>
        <w:jc w:val="center"/>
        <w:rPr>
          <w:rFonts w:asciiTheme="minorHAnsi" w:hAnsiTheme="minorHAnsi" w:cstheme="minorHAnsi"/>
          <w:b/>
          <w:noProof w:val="0"/>
          <w:color w:val="auto"/>
          <w:szCs w:val="22"/>
        </w:rPr>
      </w:pPr>
    </w:p>
    <w:p w14:paraId="527E8915" w14:textId="77777777" w:rsidR="00230423" w:rsidRPr="004B1F99" w:rsidRDefault="003D4102" w:rsidP="004B1F99">
      <w:pPr>
        <w:pBdr>
          <w:top w:val="single" w:sz="4" w:space="1" w:color="auto"/>
          <w:left w:val="single" w:sz="4" w:space="4" w:color="auto"/>
          <w:bottom w:val="single" w:sz="4" w:space="1" w:color="auto"/>
          <w:right w:val="single" w:sz="4" w:space="4" w:color="auto"/>
        </w:pBdr>
        <w:shd w:val="clear" w:color="auto" w:fill="00FFCC"/>
        <w:jc w:val="center"/>
        <w:rPr>
          <w:rFonts w:asciiTheme="minorHAnsi" w:hAnsiTheme="minorHAnsi" w:cstheme="minorHAnsi"/>
          <w:b/>
          <w:noProof w:val="0"/>
          <w:color w:val="auto"/>
          <w:szCs w:val="22"/>
        </w:rPr>
      </w:pPr>
      <w:r w:rsidRPr="004B1F99">
        <w:rPr>
          <w:rFonts w:asciiTheme="minorHAnsi" w:hAnsiTheme="minorHAnsi" w:cstheme="minorHAnsi"/>
          <w:b/>
          <w:noProof w:val="0"/>
          <w:color w:val="auto"/>
          <w:szCs w:val="22"/>
        </w:rPr>
        <w:t xml:space="preserve">SEGURO </w:t>
      </w:r>
      <w:r w:rsidR="00230423" w:rsidRPr="004B1F99">
        <w:rPr>
          <w:rFonts w:asciiTheme="minorHAnsi" w:hAnsiTheme="minorHAnsi" w:cstheme="minorHAnsi"/>
          <w:b/>
          <w:noProof w:val="0"/>
          <w:color w:val="auto"/>
          <w:szCs w:val="22"/>
        </w:rPr>
        <w:t xml:space="preserve">COMPLEMENTARIO </w:t>
      </w:r>
    </w:p>
    <w:p w14:paraId="5B5DD566" w14:textId="77777777" w:rsidR="00E338B5" w:rsidRPr="004B1F99" w:rsidRDefault="003D4102" w:rsidP="004B1F99">
      <w:pPr>
        <w:pBdr>
          <w:top w:val="single" w:sz="4" w:space="1" w:color="auto"/>
          <w:left w:val="single" w:sz="4" w:space="4" w:color="auto"/>
          <w:bottom w:val="single" w:sz="4" w:space="1" w:color="auto"/>
          <w:right w:val="single" w:sz="4" w:space="4" w:color="auto"/>
        </w:pBdr>
        <w:shd w:val="clear" w:color="auto" w:fill="00FFCC"/>
        <w:jc w:val="center"/>
        <w:rPr>
          <w:rFonts w:asciiTheme="minorHAnsi" w:hAnsiTheme="minorHAnsi" w:cstheme="minorHAnsi"/>
          <w:b/>
          <w:noProof w:val="0"/>
          <w:color w:val="auto"/>
          <w:szCs w:val="22"/>
        </w:rPr>
      </w:pPr>
      <w:r w:rsidRPr="004B1F99">
        <w:rPr>
          <w:rFonts w:asciiTheme="minorHAnsi" w:hAnsiTheme="minorHAnsi" w:cstheme="minorHAnsi"/>
          <w:b/>
          <w:noProof w:val="0"/>
          <w:color w:val="auto"/>
          <w:szCs w:val="22"/>
        </w:rPr>
        <w:t>DE RESPONSABILIDAD CIVIL</w:t>
      </w:r>
      <w:r w:rsidR="00230423" w:rsidRPr="004B1F99">
        <w:rPr>
          <w:rFonts w:asciiTheme="minorHAnsi" w:hAnsiTheme="minorHAnsi" w:cstheme="minorHAnsi"/>
          <w:b/>
          <w:noProof w:val="0"/>
          <w:color w:val="auto"/>
          <w:szCs w:val="22"/>
        </w:rPr>
        <w:t xml:space="preserve"> </w:t>
      </w:r>
      <w:r w:rsidRPr="004B1F99">
        <w:rPr>
          <w:rFonts w:asciiTheme="minorHAnsi" w:hAnsiTheme="minorHAnsi" w:cstheme="minorHAnsi"/>
          <w:b/>
          <w:noProof w:val="0"/>
          <w:color w:val="auto"/>
          <w:szCs w:val="22"/>
        </w:rPr>
        <w:t>POR CONTAMINACION</w:t>
      </w:r>
    </w:p>
    <w:p w14:paraId="39D0A40A" w14:textId="77777777" w:rsidR="003D4102" w:rsidRPr="004B1F99" w:rsidRDefault="003D4102" w:rsidP="004B1F99">
      <w:pPr>
        <w:pBdr>
          <w:top w:val="single" w:sz="4" w:space="1" w:color="auto"/>
          <w:left w:val="single" w:sz="4" w:space="4" w:color="auto"/>
          <w:bottom w:val="single" w:sz="4" w:space="1" w:color="auto"/>
          <w:right w:val="single" w:sz="4" w:space="4" w:color="auto"/>
        </w:pBdr>
        <w:shd w:val="clear" w:color="auto" w:fill="00FFCC"/>
        <w:rPr>
          <w:rFonts w:asciiTheme="minorHAnsi" w:hAnsiTheme="minorHAnsi" w:cstheme="minorHAnsi"/>
          <w:b/>
          <w:noProof w:val="0"/>
          <w:color w:val="auto"/>
          <w:szCs w:val="22"/>
        </w:rPr>
      </w:pPr>
    </w:p>
    <w:p w14:paraId="1431E263" w14:textId="77777777" w:rsidR="00514101" w:rsidRPr="004B1F99" w:rsidRDefault="00514101" w:rsidP="003D4102">
      <w:pPr>
        <w:rPr>
          <w:rFonts w:asciiTheme="minorHAnsi" w:hAnsiTheme="minorHAnsi" w:cstheme="minorHAnsi"/>
          <w:b/>
          <w:noProof w:val="0"/>
          <w:color w:val="auto"/>
          <w:szCs w:val="22"/>
        </w:rPr>
      </w:pPr>
    </w:p>
    <w:p w14:paraId="22A16A4B" w14:textId="77777777" w:rsidR="00212D9D" w:rsidRPr="008D5E01" w:rsidRDefault="00212D9D" w:rsidP="00212D9D">
      <w:pPr>
        <w:rPr>
          <w:rFonts w:asciiTheme="minorHAnsi" w:hAnsiTheme="minorHAnsi" w:cstheme="minorHAnsi"/>
          <w:b/>
          <w:noProof w:val="0"/>
          <w:color w:val="auto"/>
          <w:szCs w:val="22"/>
        </w:rPr>
      </w:pPr>
    </w:p>
    <w:p w14:paraId="25778E4C" w14:textId="509102D9" w:rsidR="00212D9D" w:rsidRPr="008D5E01" w:rsidRDefault="00212D9D" w:rsidP="00212D9D">
      <w:pPr>
        <w:pStyle w:val="Ttulo1"/>
        <w:pBdr>
          <w:top w:val="single" w:sz="8" w:space="0" w:color="auto"/>
        </w:pBdr>
        <w:rPr>
          <w:rFonts w:asciiTheme="minorHAnsi" w:hAnsiTheme="minorHAnsi" w:cstheme="minorHAnsi"/>
          <w:noProof w:val="0"/>
          <w:color w:val="auto"/>
          <w:szCs w:val="22"/>
        </w:rPr>
      </w:pPr>
      <w:r>
        <w:rPr>
          <w:rFonts w:asciiTheme="minorHAnsi" w:hAnsiTheme="minorHAnsi" w:cstheme="minorHAnsi"/>
          <w:noProof w:val="0"/>
          <w:color w:val="auto"/>
          <w:szCs w:val="22"/>
        </w:rPr>
        <w:t>INDICACIONES INICIALES</w:t>
      </w:r>
    </w:p>
    <w:p w14:paraId="58C69FC5" w14:textId="77777777" w:rsidR="00514101" w:rsidRPr="004B1F99" w:rsidRDefault="00514101" w:rsidP="003D4102">
      <w:pPr>
        <w:rPr>
          <w:rFonts w:asciiTheme="minorHAnsi" w:hAnsiTheme="minorHAnsi" w:cstheme="minorHAnsi"/>
          <w:b/>
          <w:noProof w:val="0"/>
          <w:color w:val="auto"/>
          <w:szCs w:val="22"/>
        </w:rPr>
      </w:pPr>
    </w:p>
    <w:p w14:paraId="56EC1E0F" w14:textId="2AD83529" w:rsidR="00B2313A" w:rsidRPr="004B1F99" w:rsidRDefault="00B2313A" w:rsidP="00B2313A">
      <w:pPr>
        <w:rPr>
          <w:rFonts w:asciiTheme="minorHAnsi" w:hAnsiTheme="minorHAnsi" w:cstheme="minorHAnsi"/>
          <w:b/>
          <w:noProof w:val="0"/>
          <w:color w:val="auto"/>
          <w:szCs w:val="22"/>
        </w:rPr>
      </w:pPr>
      <w:r w:rsidRPr="004B1F99">
        <w:rPr>
          <w:rFonts w:asciiTheme="minorHAnsi" w:hAnsiTheme="minorHAnsi" w:cstheme="minorHAnsi"/>
          <w:b/>
          <w:noProof w:val="0"/>
          <w:color w:val="auto"/>
          <w:szCs w:val="22"/>
          <w:u w:val="single"/>
        </w:rPr>
        <w:t>Carácter complementario del seguro</w:t>
      </w:r>
      <w:r w:rsidRPr="004B1F99">
        <w:rPr>
          <w:rFonts w:asciiTheme="minorHAnsi" w:hAnsiTheme="minorHAnsi" w:cstheme="minorHAnsi"/>
          <w:b/>
          <w:noProof w:val="0"/>
          <w:color w:val="auto"/>
          <w:szCs w:val="22"/>
        </w:rPr>
        <w:t xml:space="preserve">: este seguro es de contratación complementaria al seguro de responsabilidad medioambiental, no puede, por tanto, contratarse de forma independiente. Las condiciones que lo rigen también son complementarias a las de dicho seguro, </w:t>
      </w:r>
      <w:r w:rsidR="00763A95" w:rsidRPr="004B1F99">
        <w:rPr>
          <w:rFonts w:asciiTheme="minorHAnsi" w:hAnsiTheme="minorHAnsi" w:cstheme="minorHAnsi"/>
          <w:b/>
          <w:noProof w:val="0"/>
          <w:color w:val="auto"/>
          <w:szCs w:val="22"/>
        </w:rPr>
        <w:t>P</w:t>
      </w:r>
      <w:r w:rsidRPr="004B1F99">
        <w:rPr>
          <w:rFonts w:asciiTheme="minorHAnsi" w:hAnsiTheme="minorHAnsi" w:cstheme="minorHAnsi"/>
          <w:b/>
          <w:noProof w:val="0"/>
          <w:color w:val="auto"/>
          <w:szCs w:val="22"/>
        </w:rPr>
        <w:t>or tanto, todas las cláusulas y definiciones del seguro principal, tienen vigor para éste en todos los conceptos o materias que sean de aplicación.</w:t>
      </w:r>
    </w:p>
    <w:p w14:paraId="3B4A08F4" w14:textId="77777777" w:rsidR="00B2313A" w:rsidRPr="004B1F99" w:rsidRDefault="00B2313A" w:rsidP="00B2313A">
      <w:pPr>
        <w:rPr>
          <w:rFonts w:asciiTheme="minorHAnsi" w:hAnsiTheme="minorHAnsi" w:cstheme="minorHAnsi"/>
          <w:b/>
          <w:noProof w:val="0"/>
          <w:color w:val="auto"/>
          <w:szCs w:val="22"/>
        </w:rPr>
      </w:pPr>
    </w:p>
    <w:p w14:paraId="4E36888F" w14:textId="577AECCA" w:rsidR="008B0A45" w:rsidRDefault="00943D6F" w:rsidP="00943D6F">
      <w:pPr>
        <w:rPr>
          <w:rFonts w:ascii="Calibri" w:hAnsi="Calibri" w:cs="Calibri"/>
          <w:b/>
          <w:noProof w:val="0"/>
          <w:color w:val="auto"/>
          <w:szCs w:val="22"/>
        </w:rPr>
      </w:pPr>
      <w:r w:rsidRPr="006954C7">
        <w:rPr>
          <w:rFonts w:ascii="Calibri" w:hAnsi="Calibri" w:cs="Calibri"/>
          <w:b/>
          <w:noProof w:val="0"/>
          <w:color w:val="auto"/>
          <w:szCs w:val="22"/>
          <w:u w:val="single"/>
        </w:rPr>
        <w:t>Independencia de la suma asegurada</w:t>
      </w:r>
      <w:r w:rsidRPr="006954C7">
        <w:rPr>
          <w:rFonts w:ascii="Calibri" w:hAnsi="Calibri" w:cs="Calibri"/>
          <w:b/>
          <w:noProof w:val="0"/>
          <w:color w:val="auto"/>
          <w:szCs w:val="22"/>
        </w:rPr>
        <w:t xml:space="preserve">: la suma asegurada por este </w:t>
      </w:r>
      <w:proofErr w:type="gramStart"/>
      <w:r w:rsidRPr="006954C7">
        <w:rPr>
          <w:rFonts w:ascii="Calibri" w:hAnsi="Calibri" w:cs="Calibri"/>
          <w:b/>
          <w:noProof w:val="0"/>
          <w:color w:val="auto"/>
          <w:szCs w:val="22"/>
        </w:rPr>
        <w:t>seguro,</w:t>
      </w:r>
      <w:proofErr w:type="gramEnd"/>
      <w:r w:rsidRPr="006954C7">
        <w:rPr>
          <w:rFonts w:ascii="Calibri" w:hAnsi="Calibri" w:cs="Calibri"/>
          <w:b/>
          <w:noProof w:val="0"/>
          <w:color w:val="auto"/>
          <w:szCs w:val="22"/>
        </w:rPr>
        <w:t xml:space="preserve"> </w:t>
      </w:r>
      <w:r w:rsidR="007105EA" w:rsidRPr="006954C7">
        <w:rPr>
          <w:rFonts w:ascii="Calibri" w:hAnsi="Calibri" w:cs="Calibri"/>
          <w:b/>
          <w:noProof w:val="0"/>
          <w:color w:val="auto"/>
          <w:szCs w:val="22"/>
        </w:rPr>
        <w:t xml:space="preserve">es </w:t>
      </w:r>
      <w:r w:rsidRPr="006954C7">
        <w:rPr>
          <w:rFonts w:ascii="Calibri" w:hAnsi="Calibri" w:cs="Calibri"/>
          <w:b/>
          <w:noProof w:val="0"/>
          <w:color w:val="auto"/>
          <w:szCs w:val="22"/>
        </w:rPr>
        <w:t>independiente de la del seguro principal; en consecuencia, en el caso de que un solo hecho origine siniestros en ambos seguros, el asegurador tendrá que satisfacer las indemnizaciones debidas por uno y otro independientemente y hasta el límite o límites establecidos en cada uno de ellos.</w:t>
      </w:r>
      <w:r w:rsidR="005D49A2" w:rsidRPr="006954C7">
        <w:rPr>
          <w:rFonts w:ascii="Calibri" w:hAnsi="Calibri" w:cs="Calibri"/>
          <w:b/>
          <w:noProof w:val="0"/>
          <w:color w:val="auto"/>
          <w:szCs w:val="22"/>
        </w:rPr>
        <w:t xml:space="preserve"> </w:t>
      </w:r>
    </w:p>
    <w:p w14:paraId="21DAEE41" w14:textId="77777777" w:rsidR="006954C7" w:rsidRPr="006954C7" w:rsidRDefault="006954C7" w:rsidP="00943D6F">
      <w:pPr>
        <w:rPr>
          <w:rFonts w:ascii="Calibri" w:hAnsi="Calibri" w:cs="Calibri"/>
          <w:b/>
          <w:noProof w:val="0"/>
          <w:color w:val="auto"/>
          <w:szCs w:val="22"/>
        </w:rPr>
      </w:pPr>
    </w:p>
    <w:p w14:paraId="22465AE0" w14:textId="01566E95" w:rsidR="00943D6F" w:rsidRPr="004B1F99" w:rsidRDefault="008B0A45" w:rsidP="004B1F99">
      <w:pPr>
        <w:tabs>
          <w:tab w:val="clear" w:pos="426"/>
        </w:tabs>
        <w:rPr>
          <w:rFonts w:asciiTheme="minorHAnsi" w:hAnsiTheme="minorHAnsi" w:cstheme="minorHAnsi"/>
          <w:b/>
          <w:noProof w:val="0"/>
          <w:color w:val="auto"/>
          <w:szCs w:val="22"/>
        </w:rPr>
      </w:pPr>
      <w:r>
        <w:rPr>
          <w:rFonts w:asciiTheme="minorHAnsi" w:hAnsiTheme="minorHAnsi" w:cstheme="minorHAnsi"/>
          <w:b/>
          <w:noProof w:val="0"/>
          <w:color w:val="auto"/>
          <w:szCs w:val="22"/>
          <w:u w:val="single"/>
        </w:rPr>
        <w:t xml:space="preserve">franquicia por siniestro, única: </w:t>
      </w:r>
      <w:r w:rsidR="005D49A2" w:rsidRPr="004B1F99">
        <w:rPr>
          <w:rFonts w:asciiTheme="minorHAnsi" w:hAnsiTheme="minorHAnsi" w:cstheme="minorHAnsi"/>
          <w:b/>
          <w:noProof w:val="0"/>
          <w:color w:val="auto"/>
          <w:szCs w:val="22"/>
        </w:rPr>
        <w:t>Por el contrario, la franquicia aplicable por cada siniestro es única y conjunta para ambos seguros.</w:t>
      </w:r>
    </w:p>
    <w:p w14:paraId="0018FBE0" w14:textId="77777777" w:rsidR="0086450B" w:rsidRPr="004B1F99" w:rsidRDefault="0086450B" w:rsidP="000256F3">
      <w:pPr>
        <w:ind w:left="0" w:firstLine="0"/>
        <w:rPr>
          <w:rFonts w:asciiTheme="minorHAnsi" w:hAnsiTheme="minorHAnsi" w:cstheme="minorHAnsi"/>
          <w:b/>
          <w:noProof w:val="0"/>
          <w:color w:val="auto"/>
          <w:szCs w:val="22"/>
        </w:rPr>
      </w:pPr>
    </w:p>
    <w:p w14:paraId="59837233" w14:textId="4B0D2DFC" w:rsidR="00943D6F" w:rsidRPr="004B1F99" w:rsidRDefault="00943D6F" w:rsidP="00AA3630">
      <w:pPr>
        <w:tabs>
          <w:tab w:val="clear" w:pos="426"/>
        </w:tabs>
        <w:ind w:left="360" w:hanging="360"/>
        <w:rPr>
          <w:rFonts w:asciiTheme="minorHAnsi" w:hAnsiTheme="minorHAnsi" w:cstheme="minorHAnsi"/>
          <w:b/>
          <w:color w:val="auto"/>
          <w:spacing w:val="-3"/>
          <w:szCs w:val="22"/>
        </w:rPr>
      </w:pPr>
      <w:r w:rsidRPr="004B1F99">
        <w:rPr>
          <w:rFonts w:asciiTheme="minorHAnsi" w:hAnsiTheme="minorHAnsi" w:cstheme="minorHAnsi"/>
          <w:b/>
          <w:color w:val="auto"/>
          <w:spacing w:val="-3"/>
          <w:szCs w:val="22"/>
          <w:u w:val="single"/>
        </w:rPr>
        <w:t xml:space="preserve">No duplicidad de costes de indemnizaciones por ambos seguros: </w:t>
      </w:r>
      <w:r w:rsidR="00D35445">
        <w:rPr>
          <w:rFonts w:asciiTheme="minorHAnsi" w:hAnsiTheme="minorHAnsi" w:cstheme="minorHAnsi"/>
          <w:b/>
          <w:color w:val="auto"/>
          <w:spacing w:val="-3"/>
          <w:szCs w:val="22"/>
        </w:rPr>
        <w:t>En cualquier caso</w:t>
      </w:r>
      <w:r w:rsidRPr="004B1F99">
        <w:rPr>
          <w:rFonts w:asciiTheme="minorHAnsi" w:hAnsiTheme="minorHAnsi" w:cstheme="minorHAnsi"/>
          <w:b/>
          <w:color w:val="auto"/>
          <w:spacing w:val="-3"/>
          <w:szCs w:val="22"/>
        </w:rPr>
        <w:t xml:space="preserve">, se evitará que la concurrencia de ambos seguros provoque la duplicidad en relación con determinados gastos </w:t>
      </w:r>
      <w:r w:rsidR="004F2D0E">
        <w:rPr>
          <w:rFonts w:asciiTheme="minorHAnsi" w:hAnsiTheme="minorHAnsi" w:cstheme="minorHAnsi"/>
          <w:b/>
          <w:color w:val="auto"/>
          <w:spacing w:val="-3"/>
          <w:szCs w:val="22"/>
        </w:rPr>
        <w:t>e</w:t>
      </w:r>
      <w:r w:rsidR="004F2D0E" w:rsidRPr="004B1F99">
        <w:rPr>
          <w:rFonts w:asciiTheme="minorHAnsi" w:hAnsiTheme="minorHAnsi" w:cstheme="minorHAnsi"/>
          <w:b/>
          <w:color w:val="auto"/>
          <w:spacing w:val="-3"/>
          <w:szCs w:val="22"/>
        </w:rPr>
        <w:t xml:space="preserve"> </w:t>
      </w:r>
      <w:r w:rsidRPr="004B1F99">
        <w:rPr>
          <w:rFonts w:asciiTheme="minorHAnsi" w:hAnsiTheme="minorHAnsi" w:cstheme="minorHAnsi"/>
          <w:b/>
          <w:color w:val="auto"/>
          <w:spacing w:val="-3"/>
          <w:szCs w:val="22"/>
        </w:rPr>
        <w:t xml:space="preserve">indemnizaciones, </w:t>
      </w:r>
      <w:r w:rsidR="004F2D0E">
        <w:rPr>
          <w:rFonts w:asciiTheme="minorHAnsi" w:hAnsiTheme="minorHAnsi" w:cstheme="minorHAnsi"/>
          <w:b/>
          <w:color w:val="auto"/>
          <w:spacing w:val="-3"/>
          <w:szCs w:val="22"/>
        </w:rPr>
        <w:t>que</w:t>
      </w:r>
      <w:r w:rsidRPr="004B1F99">
        <w:rPr>
          <w:rFonts w:asciiTheme="minorHAnsi" w:hAnsiTheme="minorHAnsi" w:cstheme="minorHAnsi"/>
          <w:b/>
          <w:color w:val="auto"/>
          <w:spacing w:val="-3"/>
          <w:szCs w:val="22"/>
        </w:rPr>
        <w:t xml:space="preserve"> deberán atribuirse por tanto a uno u otro seguro o a ambos  en la proporción que indique la naturaleza y finalidad de los mismos. </w:t>
      </w:r>
    </w:p>
    <w:p w14:paraId="22C106B7" w14:textId="77777777" w:rsidR="00514101" w:rsidRPr="004B1F99" w:rsidRDefault="00514101" w:rsidP="003D4102">
      <w:pPr>
        <w:rPr>
          <w:rFonts w:asciiTheme="minorHAnsi" w:hAnsiTheme="minorHAnsi" w:cstheme="minorHAnsi"/>
          <w:b/>
          <w:noProof w:val="0"/>
          <w:color w:val="auto"/>
          <w:szCs w:val="22"/>
        </w:rPr>
      </w:pPr>
    </w:p>
    <w:p w14:paraId="622B6914" w14:textId="77777777" w:rsidR="003D4102" w:rsidRPr="004B1F99" w:rsidRDefault="003D4102" w:rsidP="003D4102">
      <w:pPr>
        <w:rPr>
          <w:rFonts w:asciiTheme="minorHAnsi" w:hAnsiTheme="minorHAnsi" w:cstheme="minorHAnsi"/>
          <w:b/>
          <w:noProof w:val="0"/>
          <w:color w:val="auto"/>
          <w:szCs w:val="22"/>
        </w:rPr>
      </w:pPr>
    </w:p>
    <w:p w14:paraId="366B12DC" w14:textId="77777777" w:rsidR="003D4102" w:rsidRPr="004B1F99" w:rsidRDefault="003D4102" w:rsidP="004B1F99">
      <w:pPr>
        <w:pStyle w:val="Ttulo1"/>
        <w:pBdr>
          <w:top w:val="single" w:sz="8" w:space="0" w:color="auto"/>
        </w:pBdr>
        <w:rPr>
          <w:rFonts w:asciiTheme="minorHAnsi" w:hAnsiTheme="minorHAnsi" w:cstheme="minorHAnsi"/>
          <w:noProof w:val="0"/>
          <w:color w:val="auto"/>
          <w:szCs w:val="22"/>
        </w:rPr>
      </w:pPr>
      <w:r w:rsidRPr="004B1F99">
        <w:rPr>
          <w:rFonts w:asciiTheme="minorHAnsi" w:hAnsiTheme="minorHAnsi" w:cstheme="minorHAnsi"/>
          <w:noProof w:val="0"/>
          <w:color w:val="auto"/>
          <w:szCs w:val="22"/>
        </w:rPr>
        <w:t>CAPITULO PRELIMINAR: DEFINICIONES</w:t>
      </w:r>
      <w:r w:rsidR="00BD281B" w:rsidRPr="004B1F99">
        <w:rPr>
          <w:rFonts w:asciiTheme="minorHAnsi" w:hAnsiTheme="minorHAnsi" w:cstheme="minorHAnsi"/>
          <w:noProof w:val="0"/>
          <w:color w:val="auto"/>
          <w:szCs w:val="22"/>
        </w:rPr>
        <w:t xml:space="preserve"> </w:t>
      </w:r>
      <w:r w:rsidR="009631A6" w:rsidRPr="004B1F99">
        <w:rPr>
          <w:rFonts w:asciiTheme="minorHAnsi" w:hAnsiTheme="minorHAnsi" w:cstheme="minorHAnsi"/>
          <w:noProof w:val="0"/>
          <w:color w:val="auto"/>
          <w:szCs w:val="22"/>
        </w:rPr>
        <w:t>ESPECÍFICAS</w:t>
      </w:r>
    </w:p>
    <w:p w14:paraId="44BF5FA8" w14:textId="77777777" w:rsidR="003D4102" w:rsidRPr="004B1F99" w:rsidRDefault="003D4102" w:rsidP="003D4102">
      <w:pPr>
        <w:rPr>
          <w:rFonts w:asciiTheme="minorHAnsi" w:hAnsiTheme="minorHAnsi" w:cstheme="minorHAnsi"/>
          <w:b/>
          <w:noProof w:val="0"/>
          <w:color w:val="auto"/>
          <w:szCs w:val="22"/>
        </w:rPr>
      </w:pPr>
    </w:p>
    <w:p w14:paraId="7CC592C9" w14:textId="77777777" w:rsidR="003D4102" w:rsidRPr="004B1F99" w:rsidRDefault="003D4102" w:rsidP="003D4102">
      <w:pPr>
        <w:rPr>
          <w:rFonts w:asciiTheme="minorHAnsi" w:hAnsiTheme="minorHAnsi" w:cstheme="minorHAnsi"/>
          <w:b/>
          <w:noProof w:val="0"/>
          <w:color w:val="auto"/>
          <w:szCs w:val="22"/>
        </w:rPr>
      </w:pPr>
    </w:p>
    <w:p w14:paraId="429D124B" w14:textId="77777777" w:rsidR="003D4102" w:rsidRPr="004B1F99" w:rsidRDefault="003D4102" w:rsidP="003D4102">
      <w:pPr>
        <w:tabs>
          <w:tab w:val="clear" w:pos="426"/>
        </w:tabs>
        <w:ind w:left="0" w:firstLine="0"/>
        <w:rPr>
          <w:rFonts w:asciiTheme="minorHAnsi" w:hAnsiTheme="minorHAnsi" w:cstheme="minorHAnsi"/>
          <w:color w:val="auto"/>
          <w:spacing w:val="-3"/>
          <w:szCs w:val="22"/>
        </w:rPr>
      </w:pPr>
      <w:r w:rsidRPr="004B1F99">
        <w:rPr>
          <w:rFonts w:asciiTheme="minorHAnsi" w:hAnsiTheme="minorHAnsi" w:cstheme="minorHAnsi"/>
          <w:b/>
          <w:color w:val="auto"/>
          <w:spacing w:val="-3"/>
          <w:szCs w:val="22"/>
          <w:u w:val="single"/>
        </w:rPr>
        <w:t>Tercero</w:t>
      </w:r>
      <w:r w:rsidRPr="004B1F99">
        <w:rPr>
          <w:rFonts w:asciiTheme="minorHAnsi" w:hAnsiTheme="minorHAnsi" w:cstheme="minorHAnsi"/>
          <w:b/>
          <w:color w:val="auto"/>
          <w:spacing w:val="-3"/>
          <w:szCs w:val="22"/>
        </w:rPr>
        <w:t xml:space="preserve">: </w:t>
      </w:r>
      <w:r w:rsidRPr="004B1F99">
        <w:rPr>
          <w:rFonts w:asciiTheme="minorHAnsi" w:hAnsiTheme="minorHAnsi" w:cstheme="minorHAnsi"/>
          <w:color w:val="auto"/>
          <w:spacing w:val="-3"/>
          <w:szCs w:val="22"/>
        </w:rPr>
        <w:t>Cualquier persona física o jurídica, distinta de:</w:t>
      </w:r>
    </w:p>
    <w:p w14:paraId="1ED3A908" w14:textId="77777777" w:rsidR="003D4102" w:rsidRPr="004B1F99" w:rsidRDefault="003D4102" w:rsidP="003D4102">
      <w:pPr>
        <w:tabs>
          <w:tab w:val="clear" w:pos="426"/>
        </w:tabs>
        <w:ind w:left="0" w:firstLine="0"/>
        <w:rPr>
          <w:rFonts w:asciiTheme="minorHAnsi" w:hAnsiTheme="minorHAnsi" w:cstheme="minorHAnsi"/>
          <w:color w:val="auto"/>
          <w:spacing w:val="-3"/>
          <w:szCs w:val="22"/>
        </w:rPr>
      </w:pPr>
    </w:p>
    <w:p w14:paraId="39084CF5" w14:textId="77777777" w:rsidR="003D4102" w:rsidRPr="004B1F99" w:rsidRDefault="003D4102" w:rsidP="003D4102">
      <w:pPr>
        <w:numPr>
          <w:ilvl w:val="0"/>
          <w:numId w:val="1"/>
        </w:numPr>
        <w:tabs>
          <w:tab w:val="clear" w:pos="426"/>
        </w:tabs>
        <w:spacing w:after="120"/>
        <w:ind w:left="426"/>
        <w:rPr>
          <w:rFonts w:asciiTheme="minorHAnsi" w:hAnsiTheme="minorHAnsi" w:cstheme="minorHAnsi"/>
          <w:color w:val="auto"/>
          <w:spacing w:val="-3"/>
          <w:szCs w:val="22"/>
        </w:rPr>
      </w:pPr>
      <w:r w:rsidRPr="004B1F99">
        <w:rPr>
          <w:rFonts w:asciiTheme="minorHAnsi" w:hAnsiTheme="minorHAnsi" w:cstheme="minorHAnsi"/>
          <w:color w:val="auto"/>
          <w:spacing w:val="-3"/>
          <w:szCs w:val="22"/>
        </w:rPr>
        <w:t xml:space="preserve">El </w:t>
      </w:r>
      <w:r w:rsidRPr="004B1F99">
        <w:rPr>
          <w:rFonts w:asciiTheme="minorHAnsi" w:hAnsiTheme="minorHAnsi" w:cstheme="minorHAnsi"/>
          <w:i/>
          <w:color w:val="auto"/>
          <w:spacing w:val="-3"/>
          <w:szCs w:val="22"/>
        </w:rPr>
        <w:t>Tomador del Seguro</w:t>
      </w:r>
      <w:r w:rsidRPr="004B1F99">
        <w:rPr>
          <w:rFonts w:asciiTheme="minorHAnsi" w:hAnsiTheme="minorHAnsi" w:cstheme="minorHAnsi"/>
          <w:color w:val="auto"/>
          <w:spacing w:val="-3"/>
          <w:szCs w:val="22"/>
        </w:rPr>
        <w:t xml:space="preserve"> y el </w:t>
      </w:r>
      <w:r w:rsidRPr="004B1F99">
        <w:rPr>
          <w:rFonts w:asciiTheme="minorHAnsi" w:hAnsiTheme="minorHAnsi" w:cstheme="minorHAnsi"/>
          <w:i/>
          <w:color w:val="auto"/>
          <w:spacing w:val="-3"/>
          <w:szCs w:val="22"/>
        </w:rPr>
        <w:t>Asegurado</w:t>
      </w:r>
      <w:r w:rsidRPr="004B1F99">
        <w:rPr>
          <w:rFonts w:asciiTheme="minorHAnsi" w:hAnsiTheme="minorHAnsi" w:cstheme="minorHAnsi"/>
          <w:color w:val="auto"/>
          <w:spacing w:val="-3"/>
          <w:szCs w:val="22"/>
        </w:rPr>
        <w:t xml:space="preserve">, tanto el </w:t>
      </w:r>
      <w:r w:rsidRPr="004B1F99">
        <w:rPr>
          <w:rFonts w:asciiTheme="minorHAnsi" w:hAnsiTheme="minorHAnsi" w:cstheme="minorHAnsi"/>
          <w:i/>
          <w:color w:val="auto"/>
          <w:spacing w:val="-3"/>
          <w:szCs w:val="22"/>
        </w:rPr>
        <w:t>Asegurado Principal</w:t>
      </w:r>
      <w:r w:rsidRPr="004B1F99">
        <w:rPr>
          <w:rFonts w:asciiTheme="minorHAnsi" w:hAnsiTheme="minorHAnsi" w:cstheme="minorHAnsi"/>
          <w:color w:val="auto"/>
          <w:spacing w:val="-3"/>
          <w:szCs w:val="22"/>
        </w:rPr>
        <w:t>, como las personas comprendidas en el apartado a) de la definición “</w:t>
      </w:r>
      <w:r w:rsidRPr="004B1F99">
        <w:rPr>
          <w:rFonts w:asciiTheme="minorHAnsi" w:hAnsiTheme="minorHAnsi" w:cstheme="minorHAnsi"/>
          <w:i/>
          <w:color w:val="auto"/>
          <w:spacing w:val="-3"/>
          <w:szCs w:val="22"/>
        </w:rPr>
        <w:t>Otras Personas Aseguradas</w:t>
      </w:r>
      <w:r w:rsidRPr="004B1F99">
        <w:rPr>
          <w:rFonts w:asciiTheme="minorHAnsi" w:hAnsiTheme="minorHAnsi" w:cstheme="minorHAnsi"/>
          <w:color w:val="auto"/>
          <w:spacing w:val="-3"/>
          <w:szCs w:val="22"/>
        </w:rPr>
        <w:t>”.</w:t>
      </w:r>
    </w:p>
    <w:p w14:paraId="0E7D1D90" w14:textId="77777777" w:rsidR="003D4102" w:rsidRPr="004B1F99" w:rsidRDefault="003D4102" w:rsidP="003D4102">
      <w:pPr>
        <w:numPr>
          <w:ilvl w:val="0"/>
          <w:numId w:val="1"/>
        </w:numPr>
        <w:tabs>
          <w:tab w:val="clear" w:pos="426"/>
        </w:tabs>
        <w:spacing w:after="120"/>
        <w:ind w:left="426"/>
        <w:rPr>
          <w:rFonts w:asciiTheme="minorHAnsi" w:hAnsiTheme="minorHAnsi" w:cstheme="minorHAnsi"/>
          <w:color w:val="auto"/>
          <w:spacing w:val="-3"/>
          <w:szCs w:val="22"/>
        </w:rPr>
      </w:pPr>
      <w:r w:rsidRPr="004B1F99">
        <w:rPr>
          <w:rFonts w:asciiTheme="minorHAnsi" w:hAnsiTheme="minorHAnsi" w:cstheme="minorHAnsi"/>
          <w:color w:val="auto"/>
          <w:spacing w:val="-3"/>
          <w:szCs w:val="22"/>
        </w:rPr>
        <w:t xml:space="preserve">El cónyuge, ascendientes y descendientes del </w:t>
      </w:r>
      <w:r w:rsidRPr="004B1F99">
        <w:rPr>
          <w:rFonts w:asciiTheme="minorHAnsi" w:hAnsiTheme="minorHAnsi" w:cstheme="minorHAnsi"/>
          <w:i/>
          <w:color w:val="auto"/>
          <w:spacing w:val="-3"/>
          <w:szCs w:val="22"/>
        </w:rPr>
        <w:t>Tomador del Seguro y del</w:t>
      </w:r>
      <w:r w:rsidRPr="004B1F99">
        <w:rPr>
          <w:rFonts w:asciiTheme="minorHAnsi" w:hAnsiTheme="minorHAnsi" w:cstheme="minorHAnsi"/>
          <w:color w:val="auto"/>
          <w:spacing w:val="-3"/>
          <w:szCs w:val="22"/>
        </w:rPr>
        <w:t xml:space="preserve"> </w:t>
      </w:r>
      <w:r w:rsidRPr="004B1F99">
        <w:rPr>
          <w:rFonts w:asciiTheme="minorHAnsi" w:hAnsiTheme="minorHAnsi" w:cstheme="minorHAnsi"/>
          <w:i/>
          <w:color w:val="auto"/>
          <w:spacing w:val="-3"/>
          <w:szCs w:val="22"/>
        </w:rPr>
        <w:t>Asegurado Principal</w:t>
      </w:r>
      <w:r w:rsidRPr="004B1F99">
        <w:rPr>
          <w:rFonts w:asciiTheme="minorHAnsi" w:hAnsiTheme="minorHAnsi" w:cstheme="minorHAnsi"/>
          <w:color w:val="auto"/>
          <w:spacing w:val="-3"/>
          <w:szCs w:val="22"/>
        </w:rPr>
        <w:t>.</w:t>
      </w:r>
    </w:p>
    <w:p w14:paraId="70E3C685" w14:textId="77777777" w:rsidR="003D4102" w:rsidRPr="004B1F99" w:rsidRDefault="003D4102" w:rsidP="00AD54A2">
      <w:pPr>
        <w:numPr>
          <w:ilvl w:val="0"/>
          <w:numId w:val="2"/>
        </w:numPr>
        <w:tabs>
          <w:tab w:val="clear" w:pos="426"/>
        </w:tabs>
        <w:spacing w:after="120"/>
        <w:ind w:left="360" w:hanging="294"/>
        <w:rPr>
          <w:rFonts w:asciiTheme="minorHAnsi" w:hAnsiTheme="minorHAnsi" w:cstheme="minorHAnsi"/>
          <w:color w:val="auto"/>
          <w:spacing w:val="-3"/>
          <w:szCs w:val="22"/>
        </w:rPr>
      </w:pPr>
      <w:r w:rsidRPr="004B1F99">
        <w:rPr>
          <w:rFonts w:asciiTheme="minorHAnsi" w:hAnsiTheme="minorHAnsi" w:cstheme="minorHAnsi"/>
          <w:color w:val="auto"/>
          <w:spacing w:val="-3"/>
          <w:szCs w:val="22"/>
        </w:rPr>
        <w:t xml:space="preserve">Las empresas filiales, matrices o pertenecientes al mismo grupo empresarial del </w:t>
      </w:r>
      <w:r w:rsidRPr="004B1F99">
        <w:rPr>
          <w:rFonts w:asciiTheme="minorHAnsi" w:hAnsiTheme="minorHAnsi" w:cstheme="minorHAnsi"/>
          <w:i/>
          <w:color w:val="auto"/>
          <w:spacing w:val="-3"/>
          <w:szCs w:val="22"/>
        </w:rPr>
        <w:t>Tomador del Seguro</w:t>
      </w:r>
      <w:r w:rsidRPr="004B1F99">
        <w:rPr>
          <w:rFonts w:asciiTheme="minorHAnsi" w:hAnsiTheme="minorHAnsi" w:cstheme="minorHAnsi"/>
          <w:color w:val="auto"/>
          <w:spacing w:val="-3"/>
          <w:szCs w:val="22"/>
        </w:rPr>
        <w:t xml:space="preserve"> o del </w:t>
      </w:r>
      <w:r w:rsidRPr="004B1F99">
        <w:rPr>
          <w:rFonts w:asciiTheme="minorHAnsi" w:hAnsiTheme="minorHAnsi" w:cstheme="minorHAnsi"/>
          <w:i/>
          <w:color w:val="auto"/>
          <w:spacing w:val="-3"/>
          <w:szCs w:val="22"/>
        </w:rPr>
        <w:t>Asegurado</w:t>
      </w:r>
      <w:r w:rsidRPr="004B1F99">
        <w:rPr>
          <w:rFonts w:asciiTheme="minorHAnsi" w:hAnsiTheme="minorHAnsi" w:cstheme="minorHAnsi"/>
          <w:color w:val="auto"/>
          <w:spacing w:val="-3"/>
          <w:szCs w:val="22"/>
        </w:rPr>
        <w:t>.</w:t>
      </w:r>
    </w:p>
    <w:p w14:paraId="6D43D8C5" w14:textId="77777777" w:rsidR="003D4102" w:rsidRPr="004B1F99" w:rsidRDefault="003D4102" w:rsidP="003D4102">
      <w:pPr>
        <w:tabs>
          <w:tab w:val="clear" w:pos="426"/>
        </w:tabs>
        <w:spacing w:after="120"/>
        <w:ind w:left="0" w:firstLine="0"/>
        <w:rPr>
          <w:rFonts w:asciiTheme="minorHAnsi" w:hAnsiTheme="minorHAnsi" w:cstheme="minorHAnsi"/>
          <w:color w:val="auto"/>
          <w:spacing w:val="-3"/>
          <w:szCs w:val="22"/>
        </w:rPr>
      </w:pPr>
      <w:r w:rsidRPr="004B1F99">
        <w:rPr>
          <w:rFonts w:asciiTheme="minorHAnsi" w:hAnsiTheme="minorHAnsi" w:cstheme="minorHAnsi"/>
          <w:color w:val="auto"/>
          <w:spacing w:val="-3"/>
          <w:szCs w:val="22"/>
        </w:rPr>
        <w:t>Se entenderá que existe la condición de empresa filial y matriz respectivamente, cuando concurran las circunstancias que se establecen en la legislación mercantil vigente.</w:t>
      </w:r>
    </w:p>
    <w:p w14:paraId="5EDFF287" w14:textId="77777777" w:rsidR="003D4102" w:rsidRPr="004B1F99" w:rsidRDefault="003D4102" w:rsidP="003D4102">
      <w:pPr>
        <w:tabs>
          <w:tab w:val="clear" w:pos="426"/>
        </w:tabs>
        <w:ind w:left="0" w:firstLine="0"/>
        <w:rPr>
          <w:rFonts w:asciiTheme="minorHAnsi" w:hAnsiTheme="minorHAnsi" w:cstheme="minorHAnsi"/>
          <w:color w:val="auto"/>
          <w:spacing w:val="-3"/>
          <w:szCs w:val="22"/>
        </w:rPr>
      </w:pPr>
    </w:p>
    <w:p w14:paraId="43C911D2" w14:textId="7EEA7E34" w:rsidR="003D4102" w:rsidRPr="004B1F99" w:rsidRDefault="003D4102" w:rsidP="004B1F99">
      <w:pPr>
        <w:tabs>
          <w:tab w:val="clear" w:pos="426"/>
        </w:tabs>
        <w:ind w:left="0" w:firstLine="0"/>
        <w:rPr>
          <w:rFonts w:asciiTheme="minorHAnsi" w:hAnsiTheme="minorHAnsi" w:cstheme="minorHAnsi"/>
          <w:szCs w:val="22"/>
        </w:rPr>
      </w:pPr>
      <w:r w:rsidRPr="004B1F99">
        <w:rPr>
          <w:rFonts w:asciiTheme="minorHAnsi" w:hAnsiTheme="minorHAnsi" w:cstheme="minorHAnsi"/>
          <w:color w:val="auto"/>
          <w:spacing w:val="-3"/>
          <w:szCs w:val="22"/>
        </w:rPr>
        <w:t>Las personas naturales comprendidas en el apartado b) de la definición “</w:t>
      </w:r>
      <w:r w:rsidRPr="004B1F99">
        <w:rPr>
          <w:rFonts w:asciiTheme="minorHAnsi" w:hAnsiTheme="minorHAnsi" w:cstheme="minorHAnsi"/>
          <w:i/>
          <w:color w:val="auto"/>
          <w:spacing w:val="-3"/>
          <w:szCs w:val="22"/>
        </w:rPr>
        <w:t>Otras Personas Aseguradas</w:t>
      </w:r>
      <w:r w:rsidRPr="004B1F99">
        <w:rPr>
          <w:rFonts w:asciiTheme="minorHAnsi" w:hAnsiTheme="minorHAnsi" w:cstheme="minorHAnsi"/>
          <w:color w:val="auto"/>
          <w:spacing w:val="-3"/>
          <w:szCs w:val="22"/>
        </w:rPr>
        <w:t xml:space="preserve">” sí son consideradas </w:t>
      </w:r>
      <w:r w:rsidRPr="004B1F99">
        <w:rPr>
          <w:rFonts w:asciiTheme="minorHAnsi" w:hAnsiTheme="minorHAnsi" w:cstheme="minorHAnsi"/>
          <w:i/>
          <w:color w:val="auto"/>
          <w:spacing w:val="-3"/>
          <w:szCs w:val="22"/>
        </w:rPr>
        <w:t>tercero</w:t>
      </w:r>
      <w:r w:rsidRPr="004B1F99">
        <w:rPr>
          <w:rFonts w:asciiTheme="minorHAnsi" w:hAnsiTheme="minorHAnsi" w:cstheme="minorHAnsi"/>
          <w:color w:val="auto"/>
          <w:spacing w:val="-3"/>
          <w:szCs w:val="22"/>
        </w:rPr>
        <w:t xml:space="preserve">s, </w:t>
      </w:r>
      <w:r w:rsidRPr="004B1F99">
        <w:rPr>
          <w:rFonts w:asciiTheme="minorHAnsi" w:hAnsiTheme="minorHAnsi" w:cstheme="minorHAnsi"/>
          <w:b/>
          <w:color w:val="auto"/>
          <w:spacing w:val="-3"/>
          <w:szCs w:val="22"/>
        </w:rPr>
        <w:t xml:space="preserve">pero la cobertura de los daños personales causados a las mismas está sujeta a las limitaciones del artículo </w:t>
      </w:r>
      <w:r w:rsidR="00AE52FF" w:rsidRPr="00D538F2">
        <w:rPr>
          <w:rFonts w:asciiTheme="minorHAnsi" w:hAnsiTheme="minorHAnsi" w:cstheme="minorHAnsi"/>
          <w:b/>
          <w:color w:val="auto"/>
          <w:spacing w:val="-3"/>
          <w:szCs w:val="22"/>
        </w:rPr>
        <w:t>4.2 de estas Condiciones</w:t>
      </w:r>
    </w:p>
    <w:p w14:paraId="13BD83ED" w14:textId="77777777" w:rsidR="003D4102" w:rsidRPr="004B1F99" w:rsidRDefault="003D4102" w:rsidP="003D4102">
      <w:pPr>
        <w:rPr>
          <w:rFonts w:asciiTheme="minorHAnsi" w:hAnsiTheme="minorHAnsi" w:cstheme="minorHAnsi"/>
          <w:szCs w:val="22"/>
        </w:rPr>
      </w:pPr>
    </w:p>
    <w:p w14:paraId="687ADE62" w14:textId="04F88841" w:rsidR="003D4102" w:rsidRPr="004B1F99" w:rsidRDefault="003D4102" w:rsidP="003D4102">
      <w:pPr>
        <w:tabs>
          <w:tab w:val="clear" w:pos="426"/>
        </w:tabs>
        <w:ind w:left="0" w:firstLine="0"/>
        <w:rPr>
          <w:rFonts w:asciiTheme="minorHAnsi" w:hAnsiTheme="minorHAnsi" w:cstheme="minorHAnsi"/>
          <w:color w:val="auto"/>
          <w:spacing w:val="-3"/>
          <w:szCs w:val="22"/>
        </w:rPr>
      </w:pPr>
      <w:r w:rsidRPr="004B1F99">
        <w:rPr>
          <w:rFonts w:asciiTheme="minorHAnsi" w:hAnsiTheme="minorHAnsi" w:cstheme="minorHAnsi"/>
          <w:b/>
          <w:color w:val="auto"/>
          <w:szCs w:val="22"/>
          <w:u w:val="single"/>
        </w:rPr>
        <w:lastRenderedPageBreak/>
        <w:t>Suma asegurada</w:t>
      </w:r>
      <w:r w:rsidRPr="004B1F99">
        <w:rPr>
          <w:rFonts w:asciiTheme="minorHAnsi" w:hAnsiTheme="minorHAnsi" w:cstheme="minorHAnsi"/>
          <w:color w:val="auto"/>
          <w:szCs w:val="22"/>
          <w:u w:val="single"/>
        </w:rPr>
        <w:t>.</w:t>
      </w:r>
      <w:r w:rsidRPr="004B1F99">
        <w:rPr>
          <w:rFonts w:asciiTheme="minorHAnsi" w:hAnsiTheme="minorHAnsi" w:cstheme="minorHAnsi"/>
          <w:color w:val="auto"/>
          <w:szCs w:val="22"/>
        </w:rPr>
        <w:t xml:space="preserve">-  </w:t>
      </w:r>
      <w:r w:rsidRPr="004B1F99">
        <w:rPr>
          <w:rFonts w:asciiTheme="minorHAnsi" w:hAnsiTheme="minorHAnsi" w:cstheme="minorHAnsi"/>
          <w:color w:val="auto"/>
          <w:spacing w:val="-3"/>
          <w:szCs w:val="22"/>
        </w:rPr>
        <w:t xml:space="preserve">Para este seguro se establece una suma asegurada </w:t>
      </w:r>
      <w:r w:rsidR="004D79A0">
        <w:rPr>
          <w:rFonts w:asciiTheme="minorHAnsi" w:hAnsiTheme="minorHAnsi" w:cstheme="minorHAnsi"/>
          <w:color w:val="auto"/>
          <w:spacing w:val="-3"/>
          <w:szCs w:val="22"/>
        </w:rPr>
        <w:t xml:space="preserve">por siniestro, por periodo </w:t>
      </w:r>
      <w:r w:rsidR="00C65ED1">
        <w:rPr>
          <w:rFonts w:asciiTheme="minorHAnsi" w:hAnsiTheme="minorHAnsi" w:cstheme="minorHAnsi"/>
          <w:color w:val="auto"/>
          <w:spacing w:val="-3"/>
          <w:szCs w:val="22"/>
        </w:rPr>
        <w:t>o anualidad de seguro y por centro asegurado</w:t>
      </w:r>
      <w:r w:rsidR="00987123">
        <w:rPr>
          <w:rFonts w:asciiTheme="minorHAnsi" w:hAnsiTheme="minorHAnsi" w:cstheme="minorHAnsi"/>
          <w:color w:val="auto"/>
          <w:spacing w:val="-3"/>
          <w:szCs w:val="22"/>
        </w:rPr>
        <w:t xml:space="preserve">, </w:t>
      </w:r>
      <w:r w:rsidR="0023064C" w:rsidRPr="004B1F99">
        <w:rPr>
          <w:rFonts w:asciiTheme="minorHAnsi" w:hAnsiTheme="minorHAnsi" w:cstheme="minorHAnsi"/>
          <w:color w:val="auto"/>
          <w:spacing w:val="-3"/>
          <w:szCs w:val="22"/>
        </w:rPr>
        <w:t xml:space="preserve">adicional e independiente  de la </w:t>
      </w:r>
      <w:r w:rsidR="0023064C" w:rsidRPr="004B1F99">
        <w:rPr>
          <w:rFonts w:asciiTheme="minorHAnsi" w:hAnsiTheme="minorHAnsi" w:cstheme="minorHAnsi"/>
          <w:i/>
          <w:color w:val="auto"/>
          <w:spacing w:val="-3"/>
          <w:szCs w:val="22"/>
        </w:rPr>
        <w:t>Suma Asegurada</w:t>
      </w:r>
      <w:r w:rsidR="0023064C" w:rsidRPr="004B1F99">
        <w:rPr>
          <w:rFonts w:asciiTheme="minorHAnsi" w:hAnsiTheme="minorHAnsi" w:cstheme="minorHAnsi"/>
          <w:color w:val="auto"/>
          <w:spacing w:val="-3"/>
          <w:szCs w:val="22"/>
        </w:rPr>
        <w:t xml:space="preserve"> del seguro de responsabilidad medioambiental al que complementa</w:t>
      </w:r>
      <w:r w:rsidR="00027F92">
        <w:rPr>
          <w:rFonts w:asciiTheme="minorHAnsi" w:hAnsiTheme="minorHAnsi" w:cstheme="minorHAnsi"/>
          <w:color w:val="auto"/>
          <w:spacing w:val="-3"/>
          <w:szCs w:val="22"/>
        </w:rPr>
        <w:t xml:space="preserve"> y por el</w:t>
      </w:r>
      <w:r w:rsidR="0023064C" w:rsidRPr="004B1F99">
        <w:rPr>
          <w:rFonts w:asciiTheme="minorHAnsi" w:hAnsiTheme="minorHAnsi" w:cstheme="minorHAnsi"/>
          <w:color w:val="auto"/>
          <w:spacing w:val="-3"/>
          <w:szCs w:val="22"/>
        </w:rPr>
        <w:t xml:space="preserve"> </w:t>
      </w:r>
      <w:r w:rsidRPr="004B1F99">
        <w:rPr>
          <w:rFonts w:asciiTheme="minorHAnsi" w:hAnsiTheme="minorHAnsi" w:cstheme="minorHAnsi"/>
          <w:color w:val="auto"/>
          <w:spacing w:val="-3"/>
          <w:szCs w:val="22"/>
        </w:rPr>
        <w:t xml:space="preserve">que </w:t>
      </w:r>
      <w:r w:rsidR="00230423" w:rsidRPr="004B1F99">
        <w:rPr>
          <w:rFonts w:asciiTheme="minorHAnsi" w:hAnsiTheme="minorHAnsi" w:cstheme="minorHAnsi"/>
          <w:color w:val="auto"/>
          <w:spacing w:val="-3"/>
          <w:szCs w:val="22"/>
        </w:rPr>
        <w:t xml:space="preserve"> se rige en todo </w:t>
      </w:r>
      <w:r w:rsidR="002A6EED">
        <w:rPr>
          <w:rFonts w:asciiTheme="minorHAnsi" w:hAnsiTheme="minorHAnsi" w:cstheme="minorHAnsi"/>
          <w:color w:val="auto"/>
          <w:spacing w:val="-3"/>
          <w:szCs w:val="22"/>
        </w:rPr>
        <w:t>lo no dispuesto aquí</w:t>
      </w:r>
      <w:r w:rsidR="00B445C6" w:rsidRPr="004B1F99">
        <w:rPr>
          <w:rFonts w:asciiTheme="minorHAnsi" w:hAnsiTheme="minorHAnsi" w:cstheme="minorHAnsi"/>
          <w:color w:val="auto"/>
          <w:spacing w:val="-3"/>
          <w:szCs w:val="22"/>
        </w:rPr>
        <w:t>.</w:t>
      </w:r>
    </w:p>
    <w:p w14:paraId="4CB233C9" w14:textId="77777777" w:rsidR="00AD54A2" w:rsidRPr="004B1F99" w:rsidRDefault="00AD54A2" w:rsidP="003D4102">
      <w:pPr>
        <w:tabs>
          <w:tab w:val="clear" w:pos="426"/>
        </w:tabs>
        <w:ind w:left="0" w:firstLine="0"/>
        <w:rPr>
          <w:rFonts w:asciiTheme="minorHAnsi" w:hAnsiTheme="minorHAnsi" w:cstheme="minorHAnsi"/>
          <w:color w:val="auto"/>
          <w:szCs w:val="22"/>
        </w:rPr>
      </w:pPr>
    </w:p>
    <w:p w14:paraId="6B798C38" w14:textId="2493417E" w:rsidR="003D4102" w:rsidRPr="004B1F99" w:rsidRDefault="003D4102" w:rsidP="003D4102">
      <w:pPr>
        <w:tabs>
          <w:tab w:val="clear" w:pos="426"/>
        </w:tabs>
        <w:ind w:left="0" w:firstLine="0"/>
        <w:rPr>
          <w:rFonts w:asciiTheme="minorHAnsi" w:hAnsiTheme="minorHAnsi" w:cstheme="minorHAnsi"/>
          <w:color w:val="auto"/>
          <w:szCs w:val="22"/>
        </w:rPr>
      </w:pPr>
      <w:r w:rsidRPr="004B1F99">
        <w:rPr>
          <w:rFonts w:asciiTheme="minorHAnsi" w:hAnsiTheme="minorHAnsi" w:cstheme="minorHAnsi"/>
          <w:color w:val="auto"/>
          <w:szCs w:val="22"/>
        </w:rPr>
        <w:t xml:space="preserve">Si al sufragar un coste correspondiente </w:t>
      </w:r>
      <w:r w:rsidR="00230423" w:rsidRPr="004B1F99">
        <w:rPr>
          <w:rFonts w:asciiTheme="minorHAnsi" w:hAnsiTheme="minorHAnsi" w:cstheme="minorHAnsi"/>
          <w:color w:val="auto"/>
          <w:szCs w:val="22"/>
        </w:rPr>
        <w:t xml:space="preserve">al seguro de responsabilidad medioambiental </w:t>
      </w:r>
      <w:r w:rsidRPr="004B1F99">
        <w:rPr>
          <w:rFonts w:asciiTheme="minorHAnsi" w:hAnsiTheme="minorHAnsi" w:cstheme="minorHAnsi"/>
          <w:color w:val="auto"/>
          <w:szCs w:val="22"/>
        </w:rPr>
        <w:t xml:space="preserve">se estuviera a la vez resarciendo un daño correspondiente al </w:t>
      </w:r>
      <w:r w:rsidR="00230423" w:rsidRPr="004B1F99">
        <w:rPr>
          <w:rFonts w:asciiTheme="minorHAnsi" w:hAnsiTheme="minorHAnsi" w:cstheme="minorHAnsi"/>
          <w:color w:val="auto"/>
          <w:szCs w:val="22"/>
        </w:rPr>
        <w:t xml:space="preserve">de Responsabilidad </w:t>
      </w:r>
      <w:r w:rsidR="002A6EED">
        <w:rPr>
          <w:rFonts w:asciiTheme="minorHAnsi" w:hAnsiTheme="minorHAnsi" w:cstheme="minorHAnsi"/>
          <w:color w:val="auto"/>
          <w:szCs w:val="22"/>
        </w:rPr>
        <w:t>C</w:t>
      </w:r>
      <w:r w:rsidR="002A6EED" w:rsidRPr="004B1F99">
        <w:rPr>
          <w:rFonts w:asciiTheme="minorHAnsi" w:hAnsiTheme="minorHAnsi" w:cstheme="minorHAnsi"/>
          <w:color w:val="auto"/>
          <w:szCs w:val="22"/>
        </w:rPr>
        <w:t xml:space="preserve">ivil </w:t>
      </w:r>
      <w:r w:rsidR="00230423" w:rsidRPr="004B1F99">
        <w:rPr>
          <w:rFonts w:asciiTheme="minorHAnsi" w:hAnsiTheme="minorHAnsi" w:cstheme="minorHAnsi"/>
          <w:color w:val="auto"/>
          <w:szCs w:val="22"/>
        </w:rPr>
        <w:t xml:space="preserve">por </w:t>
      </w:r>
      <w:r w:rsidR="002A6EED">
        <w:rPr>
          <w:rFonts w:asciiTheme="minorHAnsi" w:hAnsiTheme="minorHAnsi" w:cstheme="minorHAnsi"/>
          <w:color w:val="auto"/>
          <w:szCs w:val="22"/>
        </w:rPr>
        <w:t>C</w:t>
      </w:r>
      <w:r w:rsidR="002A6EED" w:rsidRPr="004B1F99">
        <w:rPr>
          <w:rFonts w:asciiTheme="minorHAnsi" w:hAnsiTheme="minorHAnsi" w:cstheme="minorHAnsi"/>
          <w:color w:val="auto"/>
          <w:szCs w:val="22"/>
        </w:rPr>
        <w:t>ontaminación</w:t>
      </w:r>
      <w:r w:rsidR="00230423" w:rsidRPr="004B1F99">
        <w:rPr>
          <w:rFonts w:asciiTheme="minorHAnsi" w:hAnsiTheme="minorHAnsi" w:cstheme="minorHAnsi"/>
          <w:color w:val="auto"/>
          <w:szCs w:val="22"/>
        </w:rPr>
        <w:t>, dicho</w:t>
      </w:r>
      <w:r w:rsidRPr="004B1F99">
        <w:rPr>
          <w:rFonts w:asciiTheme="minorHAnsi" w:hAnsiTheme="minorHAnsi" w:cstheme="minorHAnsi"/>
          <w:color w:val="auto"/>
          <w:szCs w:val="22"/>
        </w:rPr>
        <w:t xml:space="preserve"> coste se asignará a amb</w:t>
      </w:r>
      <w:r w:rsidR="00230423" w:rsidRPr="004B1F99">
        <w:rPr>
          <w:rFonts w:asciiTheme="minorHAnsi" w:hAnsiTheme="minorHAnsi" w:cstheme="minorHAnsi"/>
          <w:color w:val="auto"/>
          <w:szCs w:val="22"/>
        </w:rPr>
        <w:t>os seguros</w:t>
      </w:r>
      <w:r w:rsidRPr="004B1F99">
        <w:rPr>
          <w:rFonts w:asciiTheme="minorHAnsi" w:hAnsiTheme="minorHAnsi" w:cstheme="minorHAnsi"/>
          <w:color w:val="auto"/>
          <w:szCs w:val="22"/>
        </w:rPr>
        <w:t xml:space="preserve"> </w:t>
      </w:r>
      <w:r w:rsidR="00230423" w:rsidRPr="004B1F99">
        <w:rPr>
          <w:rFonts w:asciiTheme="minorHAnsi" w:hAnsiTheme="minorHAnsi" w:cstheme="minorHAnsi"/>
          <w:color w:val="auto"/>
          <w:szCs w:val="22"/>
        </w:rPr>
        <w:t>en proporción directa a las cuantías</w:t>
      </w:r>
      <w:r w:rsidR="00763A95" w:rsidRPr="004B1F99">
        <w:rPr>
          <w:rFonts w:asciiTheme="minorHAnsi" w:hAnsiTheme="minorHAnsi" w:cstheme="minorHAnsi"/>
          <w:color w:val="auto"/>
          <w:szCs w:val="22"/>
        </w:rPr>
        <w:t xml:space="preserve"> de</w:t>
      </w:r>
      <w:r w:rsidR="00230423" w:rsidRPr="004B1F99">
        <w:rPr>
          <w:rFonts w:asciiTheme="minorHAnsi" w:hAnsiTheme="minorHAnsi" w:cstheme="minorHAnsi"/>
          <w:color w:val="auto"/>
          <w:szCs w:val="22"/>
        </w:rPr>
        <w:t xml:space="preserve"> sus respectivas sumas aseguradas</w:t>
      </w:r>
      <w:r w:rsidRPr="004B1F99">
        <w:rPr>
          <w:rFonts w:asciiTheme="minorHAnsi" w:hAnsiTheme="minorHAnsi" w:cstheme="minorHAnsi"/>
          <w:color w:val="auto"/>
          <w:szCs w:val="22"/>
        </w:rPr>
        <w:t>.</w:t>
      </w:r>
    </w:p>
    <w:p w14:paraId="31053742" w14:textId="77777777" w:rsidR="003D4102" w:rsidRPr="004B1F99" w:rsidRDefault="003D4102" w:rsidP="003D4102">
      <w:pPr>
        <w:rPr>
          <w:rFonts w:asciiTheme="minorHAnsi" w:hAnsiTheme="minorHAnsi" w:cstheme="minorHAnsi"/>
          <w:szCs w:val="22"/>
        </w:rPr>
      </w:pPr>
    </w:p>
    <w:p w14:paraId="30259CA5" w14:textId="77777777" w:rsidR="00230423" w:rsidRPr="004B1F99" w:rsidRDefault="00230423" w:rsidP="003D4102">
      <w:pPr>
        <w:rPr>
          <w:rFonts w:asciiTheme="minorHAnsi" w:hAnsiTheme="minorHAnsi" w:cstheme="minorHAnsi"/>
          <w:szCs w:val="22"/>
        </w:rPr>
      </w:pPr>
    </w:p>
    <w:p w14:paraId="2DF72C3A" w14:textId="77777777" w:rsidR="00230423" w:rsidRPr="004B1F99" w:rsidRDefault="00230423" w:rsidP="00230423">
      <w:pPr>
        <w:tabs>
          <w:tab w:val="clear" w:pos="426"/>
        </w:tabs>
        <w:ind w:left="0" w:firstLine="0"/>
        <w:rPr>
          <w:rFonts w:asciiTheme="minorHAnsi" w:hAnsiTheme="minorHAnsi" w:cstheme="minorHAnsi"/>
          <w:color w:val="auto"/>
          <w:spacing w:val="-3"/>
          <w:szCs w:val="22"/>
        </w:rPr>
      </w:pPr>
      <w:r w:rsidRPr="004B1F99">
        <w:rPr>
          <w:rFonts w:asciiTheme="minorHAnsi" w:hAnsiTheme="minorHAnsi" w:cstheme="minorHAnsi"/>
          <w:b/>
          <w:color w:val="auto"/>
          <w:spacing w:val="-3"/>
          <w:szCs w:val="22"/>
          <w:u w:val="single"/>
        </w:rPr>
        <w:t>Contaminación</w:t>
      </w:r>
      <w:r w:rsidRPr="004B1F99">
        <w:rPr>
          <w:rFonts w:asciiTheme="minorHAnsi" w:hAnsiTheme="minorHAnsi" w:cstheme="minorHAnsi"/>
          <w:b/>
          <w:color w:val="auto"/>
          <w:spacing w:val="-3"/>
          <w:szCs w:val="22"/>
        </w:rPr>
        <w:t>:</w:t>
      </w:r>
      <w:r w:rsidRPr="004B1F99">
        <w:rPr>
          <w:rFonts w:asciiTheme="minorHAnsi" w:hAnsiTheme="minorHAnsi" w:cstheme="minorHAnsi"/>
          <w:color w:val="auto"/>
          <w:spacing w:val="-3"/>
          <w:szCs w:val="22"/>
        </w:rPr>
        <w:t xml:space="preserve"> a los efectos de este seguro, se considera </w:t>
      </w:r>
      <w:r w:rsidRPr="004B1F99">
        <w:rPr>
          <w:rFonts w:asciiTheme="minorHAnsi" w:hAnsiTheme="minorHAnsi" w:cstheme="minorHAnsi"/>
          <w:i/>
          <w:color w:val="auto"/>
          <w:spacing w:val="-3"/>
          <w:szCs w:val="22"/>
        </w:rPr>
        <w:t>Contaminación</w:t>
      </w:r>
      <w:r w:rsidRPr="004B1F99">
        <w:rPr>
          <w:rFonts w:asciiTheme="minorHAnsi" w:hAnsiTheme="minorHAnsi" w:cstheme="minorHAnsi"/>
          <w:color w:val="auto"/>
          <w:spacing w:val="-3"/>
          <w:szCs w:val="22"/>
        </w:rPr>
        <w:t xml:space="preserve"> la introducción o dispersión de materias o sustancias en </w:t>
      </w:r>
      <w:r w:rsidRPr="004B1F99">
        <w:rPr>
          <w:rFonts w:asciiTheme="minorHAnsi" w:hAnsiTheme="minorHAnsi" w:cstheme="minorHAnsi"/>
          <w:i/>
          <w:color w:val="auto"/>
          <w:spacing w:val="-3"/>
          <w:szCs w:val="22"/>
        </w:rPr>
        <w:t>el suelo, el agua o el aire</w:t>
      </w:r>
      <w:r w:rsidRPr="004B1F99">
        <w:rPr>
          <w:rFonts w:asciiTheme="minorHAnsi" w:hAnsiTheme="minorHAnsi" w:cstheme="minorHAnsi"/>
          <w:color w:val="auto"/>
          <w:spacing w:val="-3"/>
          <w:szCs w:val="22"/>
        </w:rPr>
        <w:t>, que produzcan en la calidad de dichos medios un deterioro que resulte peligroso o dañino.</w:t>
      </w:r>
    </w:p>
    <w:p w14:paraId="7E686F14" w14:textId="77777777" w:rsidR="00230423" w:rsidRPr="004B1F99" w:rsidRDefault="00230423" w:rsidP="00230423">
      <w:pPr>
        <w:tabs>
          <w:tab w:val="clear" w:pos="426"/>
        </w:tabs>
        <w:ind w:left="0" w:firstLine="0"/>
        <w:rPr>
          <w:rFonts w:asciiTheme="minorHAnsi" w:hAnsiTheme="minorHAnsi" w:cstheme="minorHAnsi"/>
          <w:b/>
          <w:color w:val="auto"/>
          <w:spacing w:val="-3"/>
          <w:szCs w:val="22"/>
        </w:rPr>
      </w:pPr>
    </w:p>
    <w:p w14:paraId="077A5372" w14:textId="77777777" w:rsidR="00230423" w:rsidRPr="004B1F99" w:rsidRDefault="00230423" w:rsidP="00230423">
      <w:pPr>
        <w:tabs>
          <w:tab w:val="clear" w:pos="426"/>
        </w:tabs>
        <w:spacing w:after="120"/>
        <w:ind w:left="0" w:firstLine="0"/>
        <w:rPr>
          <w:rFonts w:asciiTheme="minorHAnsi" w:hAnsiTheme="minorHAnsi" w:cstheme="minorHAnsi"/>
          <w:color w:val="auto"/>
          <w:spacing w:val="-3"/>
          <w:szCs w:val="22"/>
        </w:rPr>
      </w:pPr>
      <w:r w:rsidRPr="004B1F99">
        <w:rPr>
          <w:rFonts w:asciiTheme="minorHAnsi" w:hAnsiTheme="minorHAnsi" w:cstheme="minorHAnsi"/>
          <w:color w:val="auto"/>
          <w:spacing w:val="-3"/>
          <w:szCs w:val="22"/>
        </w:rPr>
        <w:t>En consecuencia,</w:t>
      </w:r>
      <w:r w:rsidRPr="004B1F99">
        <w:rPr>
          <w:rFonts w:asciiTheme="minorHAnsi" w:hAnsiTheme="minorHAnsi" w:cstheme="minorHAnsi"/>
          <w:b/>
          <w:color w:val="auto"/>
          <w:spacing w:val="-3"/>
          <w:szCs w:val="22"/>
        </w:rPr>
        <w:t xml:space="preserve"> no se entiende como </w:t>
      </w:r>
      <w:r w:rsidRPr="004B1F99">
        <w:rPr>
          <w:rFonts w:asciiTheme="minorHAnsi" w:hAnsiTheme="minorHAnsi" w:cstheme="minorHAnsi"/>
          <w:b/>
          <w:i/>
          <w:color w:val="auto"/>
          <w:spacing w:val="-3"/>
          <w:szCs w:val="22"/>
        </w:rPr>
        <w:t>Contaminación</w:t>
      </w:r>
      <w:r w:rsidRPr="004B1F99">
        <w:rPr>
          <w:rFonts w:asciiTheme="minorHAnsi" w:hAnsiTheme="minorHAnsi" w:cstheme="minorHAnsi"/>
          <w:b/>
          <w:color w:val="auto"/>
          <w:spacing w:val="-3"/>
          <w:szCs w:val="22"/>
        </w:rPr>
        <w:t>, otros hechos, efectos o situaciones no comprendidos en la definición, tales como</w:t>
      </w:r>
      <w:r w:rsidRPr="004B1F99">
        <w:rPr>
          <w:rFonts w:asciiTheme="minorHAnsi" w:hAnsiTheme="minorHAnsi" w:cstheme="minorHAnsi"/>
          <w:color w:val="auto"/>
          <w:spacing w:val="-3"/>
          <w:szCs w:val="22"/>
        </w:rPr>
        <w:t>:</w:t>
      </w:r>
    </w:p>
    <w:p w14:paraId="7ADFF595" w14:textId="77777777" w:rsidR="00230423" w:rsidRPr="004B1F99" w:rsidRDefault="00230423" w:rsidP="00230423">
      <w:pPr>
        <w:numPr>
          <w:ilvl w:val="0"/>
          <w:numId w:val="3"/>
        </w:numPr>
        <w:tabs>
          <w:tab w:val="clear" w:pos="360"/>
          <w:tab w:val="clear" w:pos="426"/>
          <w:tab w:val="num" w:pos="284"/>
        </w:tabs>
        <w:spacing w:after="12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 xml:space="preserve">El fuego, la explosión, u otro aumento violento de temperatura o presión. Sin embargo, sí queda comprendida en la definición la eventual introducción o dispersión de materias o sustancias que se produzca a consecuencia de dichos hechos y que se ajuste a la misma. </w:t>
      </w:r>
    </w:p>
    <w:p w14:paraId="7CDD45AB" w14:textId="77777777" w:rsidR="00230423" w:rsidRPr="004B1F99" w:rsidRDefault="00230423" w:rsidP="00230423">
      <w:pPr>
        <w:numPr>
          <w:ilvl w:val="0"/>
          <w:numId w:val="3"/>
        </w:numPr>
        <w:tabs>
          <w:tab w:val="clear" w:pos="360"/>
          <w:tab w:val="clear" w:pos="426"/>
          <w:tab w:val="num" w:pos="284"/>
        </w:tabs>
        <w:spacing w:after="12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Los ruidos, campos electromagnéticos o cualquier otra manifestación de energía, que se transmita por ondas o radiaciones.</w:t>
      </w:r>
    </w:p>
    <w:p w14:paraId="4FC6AABB" w14:textId="77777777" w:rsidR="00230423" w:rsidRPr="004B1F99" w:rsidRDefault="00230423" w:rsidP="00230423">
      <w:pPr>
        <w:numPr>
          <w:ilvl w:val="0"/>
          <w:numId w:val="3"/>
        </w:numPr>
        <w:tabs>
          <w:tab w:val="clear" w:pos="360"/>
          <w:tab w:val="clear" w:pos="426"/>
          <w:tab w:val="num" w:pos="284"/>
        </w:tabs>
        <w:spacing w:after="12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Los olores.</w:t>
      </w:r>
    </w:p>
    <w:p w14:paraId="13909A48" w14:textId="77777777" w:rsidR="00230423" w:rsidRPr="004B1F99" w:rsidRDefault="00230423" w:rsidP="00230423">
      <w:pPr>
        <w:numPr>
          <w:ilvl w:val="0"/>
          <w:numId w:val="3"/>
        </w:numPr>
        <w:tabs>
          <w:tab w:val="clear" w:pos="360"/>
          <w:tab w:val="clear" w:pos="426"/>
          <w:tab w:val="num" w:pos="284"/>
        </w:tabs>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Las modificaciones en el nivel, caudal o curso de las corrientes o masas de agua subterráneas o superficiales.</w:t>
      </w:r>
    </w:p>
    <w:p w14:paraId="2D7B8789" w14:textId="77777777" w:rsidR="00230423" w:rsidRPr="004B1F99" w:rsidRDefault="00230423" w:rsidP="00230423">
      <w:pPr>
        <w:tabs>
          <w:tab w:val="clear" w:pos="426"/>
          <w:tab w:val="num" w:pos="1144"/>
        </w:tabs>
        <w:ind w:left="0" w:firstLine="0"/>
        <w:rPr>
          <w:rFonts w:asciiTheme="minorHAnsi" w:hAnsiTheme="minorHAnsi" w:cstheme="minorHAnsi"/>
          <w:color w:val="auto"/>
          <w:spacing w:val="-3"/>
          <w:szCs w:val="22"/>
        </w:rPr>
      </w:pPr>
    </w:p>
    <w:p w14:paraId="770B6244" w14:textId="77777777" w:rsidR="00DA45D2" w:rsidRPr="004B1F99" w:rsidRDefault="00DA45D2" w:rsidP="00DA45D2">
      <w:pPr>
        <w:tabs>
          <w:tab w:val="clear" w:pos="426"/>
          <w:tab w:val="num" w:pos="1144"/>
        </w:tabs>
        <w:ind w:left="0" w:firstLine="0"/>
        <w:rPr>
          <w:rFonts w:asciiTheme="minorHAnsi" w:hAnsiTheme="minorHAnsi" w:cstheme="minorHAnsi"/>
          <w:color w:val="auto"/>
          <w:spacing w:val="-3"/>
          <w:szCs w:val="22"/>
        </w:rPr>
      </w:pPr>
      <w:r w:rsidRPr="004B1F99">
        <w:rPr>
          <w:rFonts w:asciiTheme="minorHAnsi" w:hAnsiTheme="minorHAnsi" w:cstheme="minorHAnsi"/>
          <w:b/>
          <w:color w:val="auto"/>
          <w:spacing w:val="-3"/>
          <w:szCs w:val="22"/>
          <w:u w:val="single"/>
        </w:rPr>
        <w:t>Contaminación Asegurada</w:t>
      </w:r>
      <w:r w:rsidRPr="004B1F99">
        <w:rPr>
          <w:rFonts w:asciiTheme="minorHAnsi" w:hAnsiTheme="minorHAnsi" w:cstheme="minorHAnsi"/>
          <w:b/>
          <w:color w:val="auto"/>
          <w:spacing w:val="-3"/>
          <w:szCs w:val="22"/>
        </w:rPr>
        <w:t>:</w:t>
      </w:r>
      <w:r w:rsidRPr="004B1F99">
        <w:rPr>
          <w:rFonts w:asciiTheme="minorHAnsi" w:hAnsiTheme="minorHAnsi" w:cstheme="minorHAnsi"/>
          <w:color w:val="auto"/>
          <w:spacing w:val="-3"/>
          <w:szCs w:val="22"/>
        </w:rPr>
        <w:t xml:space="preserve"> </w:t>
      </w:r>
    </w:p>
    <w:p w14:paraId="0AC5C032" w14:textId="77777777" w:rsidR="00DA45D2" w:rsidRPr="004B1F99" w:rsidRDefault="000E0ED7" w:rsidP="00DA45D2">
      <w:pPr>
        <w:pStyle w:val="Textoindependiente2"/>
        <w:rPr>
          <w:rFonts w:asciiTheme="minorHAnsi" w:hAnsiTheme="minorHAnsi" w:cstheme="minorHAnsi"/>
          <w:szCs w:val="22"/>
        </w:rPr>
      </w:pPr>
      <w:r w:rsidRPr="004B1F99">
        <w:rPr>
          <w:rFonts w:asciiTheme="minorHAnsi" w:hAnsiTheme="minorHAnsi" w:cstheme="minorHAnsi"/>
          <w:b w:val="0"/>
          <w:spacing w:val="-3"/>
          <w:szCs w:val="22"/>
        </w:rPr>
        <w:t>E</w:t>
      </w:r>
      <w:r w:rsidR="00DA45D2" w:rsidRPr="004B1F99">
        <w:rPr>
          <w:rFonts w:asciiTheme="minorHAnsi" w:hAnsiTheme="minorHAnsi" w:cstheme="minorHAnsi"/>
          <w:b w:val="0"/>
          <w:spacing w:val="-3"/>
          <w:szCs w:val="22"/>
        </w:rPr>
        <w:t xml:space="preserve">s </w:t>
      </w:r>
      <w:r w:rsidR="00DA45D2" w:rsidRPr="004B1F99">
        <w:rPr>
          <w:rFonts w:asciiTheme="minorHAnsi" w:hAnsiTheme="minorHAnsi" w:cstheme="minorHAnsi"/>
          <w:spacing w:val="-3"/>
          <w:szCs w:val="22"/>
        </w:rPr>
        <w:t xml:space="preserve">aquella </w:t>
      </w:r>
      <w:r w:rsidR="00DA45D2" w:rsidRPr="004B1F99">
        <w:rPr>
          <w:rFonts w:asciiTheme="minorHAnsi" w:hAnsiTheme="minorHAnsi" w:cstheme="minorHAnsi"/>
          <w:i/>
          <w:spacing w:val="-3"/>
          <w:szCs w:val="22"/>
        </w:rPr>
        <w:t xml:space="preserve">contaminación </w:t>
      </w:r>
      <w:r w:rsidR="00DA45D2" w:rsidRPr="004B1F99">
        <w:rPr>
          <w:rFonts w:asciiTheme="minorHAnsi" w:hAnsiTheme="minorHAnsi" w:cstheme="minorHAnsi"/>
          <w:spacing w:val="-3"/>
          <w:szCs w:val="22"/>
        </w:rPr>
        <w:t xml:space="preserve">que sea directamente atribuible a la </w:t>
      </w:r>
      <w:r w:rsidR="00DA45D2" w:rsidRPr="004B1F99">
        <w:rPr>
          <w:rFonts w:asciiTheme="minorHAnsi" w:hAnsiTheme="minorHAnsi" w:cstheme="minorHAnsi"/>
          <w:i/>
          <w:spacing w:val="-3"/>
          <w:szCs w:val="22"/>
        </w:rPr>
        <w:t>actividad asegurada</w:t>
      </w:r>
      <w:r w:rsidR="00DA45D2" w:rsidRPr="004B1F99">
        <w:rPr>
          <w:rFonts w:asciiTheme="minorHAnsi" w:hAnsiTheme="minorHAnsi" w:cstheme="minorHAnsi"/>
          <w:spacing w:val="-3"/>
          <w:szCs w:val="22"/>
        </w:rPr>
        <w:t xml:space="preserve"> y que se produzca de forma accidental y aleatoria; es decir, que sea extraordinaria y que no se haya generado de forma intencionada ni como consecuencia normal de la posesión de instalaciones o equipos al servicio de la actividad asegurada ni de un hecho previsto y consentido. </w:t>
      </w:r>
      <w:r w:rsidR="00DA45D2" w:rsidRPr="004B1F99">
        <w:rPr>
          <w:rFonts w:asciiTheme="minorHAnsi" w:hAnsiTheme="minorHAnsi" w:cstheme="minorHAnsi"/>
          <w:szCs w:val="22"/>
        </w:rPr>
        <w:t xml:space="preserve">En consecuencia, no se considerará </w:t>
      </w:r>
      <w:r w:rsidR="00DA45D2" w:rsidRPr="004B1F99">
        <w:rPr>
          <w:rFonts w:asciiTheme="minorHAnsi" w:hAnsiTheme="minorHAnsi" w:cstheme="minorHAnsi"/>
          <w:i/>
          <w:szCs w:val="22"/>
        </w:rPr>
        <w:t>Contaminación asegurada</w:t>
      </w:r>
      <w:r w:rsidR="00DA45D2" w:rsidRPr="004B1F99">
        <w:rPr>
          <w:rFonts w:asciiTheme="minorHAnsi" w:hAnsiTheme="minorHAnsi" w:cstheme="minorHAnsi"/>
          <w:szCs w:val="22"/>
        </w:rPr>
        <w:t xml:space="preserve"> aquella que no cumpla alg</w:t>
      </w:r>
      <w:r w:rsidR="00377B85" w:rsidRPr="004B1F99">
        <w:rPr>
          <w:rFonts w:asciiTheme="minorHAnsi" w:hAnsiTheme="minorHAnsi" w:cstheme="minorHAnsi"/>
          <w:szCs w:val="22"/>
        </w:rPr>
        <w:t xml:space="preserve">uno de dichos </w:t>
      </w:r>
      <w:r w:rsidR="00DA45D2" w:rsidRPr="004B1F99">
        <w:rPr>
          <w:rFonts w:asciiTheme="minorHAnsi" w:hAnsiTheme="minorHAnsi" w:cstheme="minorHAnsi"/>
          <w:szCs w:val="22"/>
        </w:rPr>
        <w:t>requisitos.</w:t>
      </w:r>
    </w:p>
    <w:p w14:paraId="5F6AEA72" w14:textId="77777777" w:rsidR="000E0ED7" w:rsidRPr="004B1F99" w:rsidRDefault="000E0ED7" w:rsidP="00DA45D2">
      <w:pPr>
        <w:tabs>
          <w:tab w:val="clear" w:pos="426"/>
        </w:tabs>
        <w:spacing w:after="120"/>
        <w:ind w:left="0" w:firstLine="0"/>
        <w:rPr>
          <w:rFonts w:asciiTheme="minorHAnsi" w:hAnsiTheme="minorHAnsi" w:cstheme="minorHAnsi"/>
          <w:color w:val="auto"/>
          <w:spacing w:val="-3"/>
          <w:szCs w:val="22"/>
          <w:u w:val="single"/>
        </w:rPr>
      </w:pPr>
    </w:p>
    <w:p w14:paraId="23B0FEAB" w14:textId="77777777" w:rsidR="00230423" w:rsidRPr="004B1F99" w:rsidRDefault="00230423" w:rsidP="00230423">
      <w:pPr>
        <w:tabs>
          <w:tab w:val="clear" w:pos="426"/>
          <w:tab w:val="num" w:pos="1144"/>
        </w:tabs>
        <w:ind w:left="0" w:firstLine="0"/>
        <w:rPr>
          <w:rFonts w:asciiTheme="minorHAnsi" w:hAnsiTheme="minorHAnsi" w:cstheme="minorHAnsi"/>
          <w:color w:val="auto"/>
          <w:spacing w:val="-3"/>
          <w:szCs w:val="22"/>
        </w:rPr>
      </w:pPr>
    </w:p>
    <w:p w14:paraId="5826A522" w14:textId="77777777" w:rsidR="00B64AD0" w:rsidRPr="004B1F99" w:rsidRDefault="00B64AD0" w:rsidP="00B64AD0">
      <w:pPr>
        <w:pStyle w:val="Ttulo1"/>
        <w:rPr>
          <w:rFonts w:asciiTheme="minorHAnsi" w:hAnsiTheme="minorHAnsi" w:cstheme="minorHAnsi"/>
          <w:color w:val="auto"/>
          <w:szCs w:val="22"/>
        </w:rPr>
      </w:pPr>
      <w:r w:rsidRPr="004B1F99">
        <w:rPr>
          <w:rFonts w:asciiTheme="minorHAnsi" w:hAnsiTheme="minorHAnsi" w:cstheme="minorHAnsi"/>
          <w:color w:val="auto"/>
          <w:szCs w:val="22"/>
        </w:rPr>
        <w:t>CAPITULO 1º:</w:t>
      </w:r>
      <w:r w:rsidRPr="004B1F99">
        <w:rPr>
          <w:rFonts w:asciiTheme="minorHAnsi" w:hAnsiTheme="minorHAnsi" w:cstheme="minorHAnsi"/>
          <w:color w:val="auto"/>
          <w:szCs w:val="22"/>
        </w:rPr>
        <w:tab/>
        <w:t>OBJETO Y EXTENSIÓN DEL SEGURO</w:t>
      </w:r>
    </w:p>
    <w:p w14:paraId="5D9A0056" w14:textId="77777777" w:rsidR="00B64AD0" w:rsidRPr="004B1F99" w:rsidRDefault="00B64AD0" w:rsidP="00B64AD0">
      <w:pPr>
        <w:tabs>
          <w:tab w:val="clear" w:pos="426"/>
        </w:tabs>
        <w:ind w:left="0" w:firstLine="0"/>
        <w:rPr>
          <w:rFonts w:asciiTheme="minorHAnsi" w:hAnsiTheme="minorHAnsi" w:cstheme="minorHAnsi"/>
          <w:b/>
          <w:color w:val="auto"/>
          <w:spacing w:val="-3"/>
          <w:szCs w:val="22"/>
        </w:rPr>
      </w:pPr>
    </w:p>
    <w:p w14:paraId="780BCE29" w14:textId="77777777" w:rsidR="00B64AD0" w:rsidRPr="004B1F99" w:rsidRDefault="00B64AD0" w:rsidP="00B64AD0">
      <w:pPr>
        <w:pStyle w:val="Ttulo2"/>
        <w:rPr>
          <w:rFonts w:asciiTheme="minorHAnsi" w:hAnsiTheme="minorHAnsi" w:cstheme="minorHAnsi"/>
          <w:i w:val="0"/>
          <w:caps/>
          <w:sz w:val="22"/>
          <w:szCs w:val="22"/>
        </w:rPr>
      </w:pPr>
      <w:r w:rsidRPr="004B1F99">
        <w:rPr>
          <w:rFonts w:asciiTheme="minorHAnsi" w:hAnsiTheme="minorHAnsi" w:cstheme="minorHAnsi"/>
          <w:i w:val="0"/>
          <w:caps/>
          <w:sz w:val="22"/>
          <w:szCs w:val="22"/>
        </w:rPr>
        <w:t>1.</w:t>
      </w:r>
      <w:r w:rsidRPr="004B1F99">
        <w:rPr>
          <w:rFonts w:asciiTheme="minorHAnsi" w:hAnsiTheme="minorHAnsi" w:cstheme="minorHAnsi"/>
          <w:i w:val="0"/>
          <w:caps/>
          <w:sz w:val="22"/>
          <w:szCs w:val="22"/>
        </w:rPr>
        <w:tab/>
        <w:t>OBJETO DEL SEGURO</w:t>
      </w:r>
    </w:p>
    <w:p w14:paraId="77F102D0" w14:textId="77777777" w:rsidR="00B64AD0" w:rsidRPr="004B1F99" w:rsidRDefault="00B64AD0" w:rsidP="00B64AD0">
      <w:pPr>
        <w:tabs>
          <w:tab w:val="clear" w:pos="426"/>
        </w:tabs>
        <w:ind w:left="0" w:firstLine="0"/>
        <w:rPr>
          <w:rFonts w:asciiTheme="minorHAnsi" w:hAnsiTheme="minorHAnsi" w:cstheme="minorHAnsi"/>
          <w:color w:val="auto"/>
          <w:spacing w:val="-3"/>
          <w:szCs w:val="22"/>
        </w:rPr>
      </w:pPr>
    </w:p>
    <w:p w14:paraId="7405D295" w14:textId="77777777" w:rsidR="00B64AD0" w:rsidRPr="004B1F99" w:rsidRDefault="00B64AD0" w:rsidP="00B64AD0">
      <w:pPr>
        <w:tabs>
          <w:tab w:val="clear" w:pos="426"/>
        </w:tabs>
        <w:ind w:firstLine="0"/>
        <w:rPr>
          <w:rFonts w:asciiTheme="minorHAnsi" w:hAnsiTheme="minorHAnsi" w:cstheme="minorHAnsi"/>
          <w:color w:val="auto"/>
          <w:spacing w:val="-3"/>
          <w:szCs w:val="22"/>
        </w:rPr>
      </w:pPr>
      <w:r w:rsidRPr="004B1F99">
        <w:rPr>
          <w:rFonts w:asciiTheme="minorHAnsi" w:hAnsiTheme="minorHAnsi" w:cstheme="minorHAnsi"/>
          <w:color w:val="auto"/>
          <w:spacing w:val="-3"/>
          <w:szCs w:val="22"/>
        </w:rPr>
        <w:t xml:space="preserve">De acuerdo con las Condiciones del </w:t>
      </w:r>
      <w:r w:rsidRPr="004B1F99">
        <w:rPr>
          <w:rFonts w:asciiTheme="minorHAnsi" w:hAnsiTheme="minorHAnsi" w:cstheme="minorHAnsi"/>
          <w:i/>
          <w:color w:val="auto"/>
          <w:spacing w:val="-3"/>
          <w:szCs w:val="22"/>
        </w:rPr>
        <w:t>Contrato</w:t>
      </w:r>
      <w:r w:rsidRPr="004B1F99">
        <w:rPr>
          <w:rFonts w:asciiTheme="minorHAnsi" w:hAnsiTheme="minorHAnsi" w:cstheme="minorHAnsi"/>
          <w:color w:val="auto"/>
          <w:spacing w:val="-3"/>
          <w:szCs w:val="22"/>
        </w:rPr>
        <w:t xml:space="preserve">  y dentro siempre de los límites establecidos en el mismo, el </w:t>
      </w:r>
      <w:r w:rsidRPr="004B1F99">
        <w:rPr>
          <w:rFonts w:asciiTheme="minorHAnsi" w:hAnsiTheme="minorHAnsi" w:cstheme="minorHAnsi"/>
          <w:i/>
          <w:color w:val="auto"/>
          <w:spacing w:val="-3"/>
          <w:szCs w:val="22"/>
        </w:rPr>
        <w:t>Asegurador</w:t>
      </w:r>
      <w:r w:rsidRPr="004B1F99">
        <w:rPr>
          <w:rFonts w:asciiTheme="minorHAnsi" w:hAnsiTheme="minorHAnsi" w:cstheme="minorHAnsi"/>
          <w:color w:val="auto"/>
          <w:spacing w:val="-3"/>
          <w:szCs w:val="22"/>
        </w:rPr>
        <w:t xml:space="preserve"> </w:t>
      </w:r>
      <w:r w:rsidR="0086450B" w:rsidRPr="004B1F99">
        <w:rPr>
          <w:rFonts w:asciiTheme="minorHAnsi" w:hAnsiTheme="minorHAnsi" w:cstheme="minorHAnsi"/>
          <w:color w:val="auto"/>
          <w:spacing w:val="-3"/>
          <w:szCs w:val="22"/>
        </w:rPr>
        <w:t xml:space="preserve"> </w:t>
      </w:r>
      <w:r w:rsidRPr="004B1F99">
        <w:rPr>
          <w:rFonts w:asciiTheme="minorHAnsi" w:hAnsiTheme="minorHAnsi" w:cstheme="minorHAnsi"/>
          <w:color w:val="auto"/>
          <w:spacing w:val="-3"/>
          <w:szCs w:val="22"/>
        </w:rPr>
        <w:t xml:space="preserve">cubre al Asegurado, en caso de </w:t>
      </w:r>
      <w:r w:rsidRPr="004B1F99">
        <w:rPr>
          <w:rFonts w:asciiTheme="minorHAnsi" w:hAnsiTheme="minorHAnsi" w:cstheme="minorHAnsi"/>
          <w:i/>
          <w:color w:val="auto"/>
          <w:spacing w:val="-3"/>
          <w:szCs w:val="22"/>
        </w:rPr>
        <w:t>siniestro,</w:t>
      </w:r>
      <w:r w:rsidRPr="004B1F99">
        <w:rPr>
          <w:rFonts w:asciiTheme="minorHAnsi" w:hAnsiTheme="minorHAnsi" w:cstheme="minorHAnsi"/>
          <w:color w:val="auto"/>
          <w:spacing w:val="-3"/>
          <w:szCs w:val="22"/>
        </w:rPr>
        <w:t xml:space="preserve"> frente a </w:t>
      </w:r>
      <w:r w:rsidR="00AD54A2" w:rsidRPr="004B1F99">
        <w:rPr>
          <w:rFonts w:asciiTheme="minorHAnsi" w:hAnsiTheme="minorHAnsi" w:cstheme="minorHAnsi"/>
          <w:color w:val="auto"/>
          <w:spacing w:val="-3"/>
          <w:szCs w:val="22"/>
        </w:rPr>
        <w:t xml:space="preserve">la </w:t>
      </w:r>
      <w:r w:rsidR="0086450B" w:rsidRPr="004B1F99">
        <w:rPr>
          <w:rFonts w:asciiTheme="minorHAnsi" w:hAnsiTheme="minorHAnsi" w:cstheme="minorHAnsi"/>
          <w:color w:val="auto"/>
          <w:spacing w:val="-3"/>
          <w:szCs w:val="22"/>
        </w:rPr>
        <w:t xml:space="preserve">Responsabilidad Civil, por haber causado </w:t>
      </w:r>
      <w:r w:rsidR="0086450B" w:rsidRPr="004B1F99">
        <w:rPr>
          <w:rFonts w:asciiTheme="minorHAnsi" w:hAnsiTheme="minorHAnsi" w:cstheme="minorHAnsi"/>
          <w:i/>
          <w:color w:val="auto"/>
          <w:spacing w:val="-3"/>
          <w:szCs w:val="22"/>
        </w:rPr>
        <w:t>daños o perjuicios indemnizables</w:t>
      </w:r>
      <w:r w:rsidR="0086450B" w:rsidRPr="004B1F99">
        <w:rPr>
          <w:rFonts w:asciiTheme="minorHAnsi" w:hAnsiTheme="minorHAnsi" w:cstheme="minorHAnsi"/>
          <w:color w:val="auto"/>
          <w:spacing w:val="-3"/>
          <w:szCs w:val="22"/>
        </w:rPr>
        <w:t xml:space="preserve"> a </w:t>
      </w:r>
      <w:r w:rsidR="0086450B" w:rsidRPr="004B1F99">
        <w:rPr>
          <w:rFonts w:asciiTheme="minorHAnsi" w:hAnsiTheme="minorHAnsi" w:cstheme="minorHAnsi"/>
          <w:i/>
          <w:color w:val="auto"/>
          <w:spacing w:val="-3"/>
          <w:szCs w:val="22"/>
        </w:rPr>
        <w:t>terceros por contaminación asegurada.</w:t>
      </w:r>
      <w:r w:rsidRPr="004B1F99">
        <w:rPr>
          <w:rFonts w:asciiTheme="minorHAnsi" w:hAnsiTheme="minorHAnsi" w:cstheme="minorHAnsi"/>
          <w:color w:val="auto"/>
          <w:spacing w:val="-3"/>
          <w:szCs w:val="22"/>
        </w:rPr>
        <w:t xml:space="preserve"> </w:t>
      </w:r>
    </w:p>
    <w:p w14:paraId="1E6C830F" w14:textId="77777777" w:rsidR="00B64AD0" w:rsidRPr="004B1F99" w:rsidRDefault="00B64AD0" w:rsidP="00B64AD0">
      <w:pPr>
        <w:tabs>
          <w:tab w:val="clear" w:pos="426"/>
        </w:tabs>
        <w:ind w:firstLine="0"/>
        <w:rPr>
          <w:rFonts w:asciiTheme="minorHAnsi" w:hAnsiTheme="minorHAnsi" w:cstheme="minorHAnsi"/>
          <w:color w:val="auto"/>
          <w:spacing w:val="-3"/>
          <w:szCs w:val="22"/>
        </w:rPr>
      </w:pPr>
    </w:p>
    <w:p w14:paraId="43ECA3B3" w14:textId="77777777" w:rsidR="0020513B" w:rsidRPr="004B1F99" w:rsidRDefault="0020513B" w:rsidP="0020513B">
      <w:pPr>
        <w:tabs>
          <w:tab w:val="clear" w:pos="426"/>
          <w:tab w:val="left" w:pos="1134"/>
        </w:tabs>
        <w:ind w:left="0" w:firstLine="0"/>
        <w:rPr>
          <w:rFonts w:asciiTheme="minorHAnsi" w:hAnsiTheme="minorHAnsi" w:cstheme="minorHAnsi"/>
          <w:i/>
          <w:color w:val="auto"/>
          <w:spacing w:val="-3"/>
          <w:szCs w:val="22"/>
        </w:rPr>
      </w:pPr>
    </w:p>
    <w:p w14:paraId="6850EE47" w14:textId="77777777" w:rsidR="0020513B" w:rsidRPr="004B1F99" w:rsidRDefault="0086450B" w:rsidP="0020513B">
      <w:pPr>
        <w:tabs>
          <w:tab w:val="clear" w:pos="426"/>
          <w:tab w:val="left" w:pos="1134"/>
        </w:tabs>
        <w:ind w:left="284" w:hanging="284"/>
        <w:rPr>
          <w:rFonts w:asciiTheme="minorHAnsi" w:hAnsiTheme="minorHAnsi" w:cstheme="minorHAnsi"/>
          <w:color w:val="auto"/>
          <w:spacing w:val="-3"/>
          <w:szCs w:val="22"/>
        </w:rPr>
      </w:pPr>
      <w:r w:rsidRPr="004B1F99">
        <w:rPr>
          <w:rFonts w:asciiTheme="minorHAnsi" w:hAnsiTheme="minorHAnsi" w:cstheme="minorHAnsi"/>
          <w:b/>
          <w:color w:val="auto"/>
          <w:spacing w:val="-3"/>
          <w:szCs w:val="22"/>
        </w:rPr>
        <w:t>1.</w:t>
      </w:r>
      <w:r w:rsidR="0020513B" w:rsidRPr="004B1F99">
        <w:rPr>
          <w:rFonts w:asciiTheme="minorHAnsi" w:hAnsiTheme="minorHAnsi" w:cstheme="minorHAnsi"/>
          <w:b/>
          <w:color w:val="auto"/>
          <w:spacing w:val="-3"/>
          <w:szCs w:val="22"/>
        </w:rPr>
        <w:t>1.- Daños  y perjuicios indemnizables</w:t>
      </w:r>
      <w:r w:rsidRPr="004B1F99">
        <w:rPr>
          <w:rFonts w:asciiTheme="minorHAnsi" w:hAnsiTheme="minorHAnsi" w:cstheme="minorHAnsi"/>
          <w:b/>
          <w:color w:val="auto"/>
          <w:spacing w:val="-3"/>
          <w:szCs w:val="22"/>
        </w:rPr>
        <w:t>:</w:t>
      </w:r>
    </w:p>
    <w:p w14:paraId="03D21B59" w14:textId="77777777" w:rsidR="0020513B" w:rsidRPr="004B1F99" w:rsidRDefault="0020513B" w:rsidP="0020513B">
      <w:pPr>
        <w:tabs>
          <w:tab w:val="clear" w:pos="426"/>
          <w:tab w:val="left" w:pos="284"/>
        </w:tabs>
        <w:spacing w:after="120"/>
        <w:ind w:left="284" w:hanging="425"/>
        <w:rPr>
          <w:rFonts w:asciiTheme="minorHAnsi" w:hAnsiTheme="minorHAnsi" w:cstheme="minorHAnsi"/>
          <w:color w:val="auto"/>
          <w:szCs w:val="22"/>
        </w:rPr>
      </w:pPr>
      <w:r w:rsidRPr="004B1F99">
        <w:rPr>
          <w:rFonts w:asciiTheme="minorHAnsi" w:hAnsiTheme="minorHAnsi" w:cstheme="minorHAnsi"/>
          <w:color w:val="auto"/>
          <w:szCs w:val="22"/>
        </w:rPr>
        <w:tab/>
      </w:r>
      <w:r w:rsidRPr="004B1F99">
        <w:rPr>
          <w:rFonts w:asciiTheme="minorHAnsi" w:hAnsiTheme="minorHAnsi" w:cstheme="minorHAnsi"/>
          <w:b/>
          <w:color w:val="auto"/>
          <w:szCs w:val="22"/>
        </w:rPr>
        <w:t>a).-</w:t>
      </w:r>
      <w:r w:rsidRPr="004B1F99">
        <w:rPr>
          <w:rFonts w:asciiTheme="minorHAnsi" w:hAnsiTheme="minorHAnsi" w:cstheme="minorHAnsi"/>
          <w:color w:val="auto"/>
          <w:szCs w:val="22"/>
        </w:rPr>
        <w:tab/>
      </w:r>
      <w:r w:rsidRPr="004B1F99">
        <w:rPr>
          <w:rFonts w:asciiTheme="minorHAnsi" w:hAnsiTheme="minorHAnsi" w:cstheme="minorHAnsi"/>
          <w:i/>
          <w:color w:val="auto"/>
          <w:szCs w:val="22"/>
        </w:rPr>
        <w:t>Daños corporales</w:t>
      </w:r>
      <w:r w:rsidRPr="004B1F99">
        <w:rPr>
          <w:rFonts w:asciiTheme="minorHAnsi" w:hAnsiTheme="minorHAnsi" w:cstheme="minorHAnsi"/>
          <w:color w:val="auto"/>
          <w:szCs w:val="22"/>
        </w:rPr>
        <w:t xml:space="preserve">: </w:t>
      </w:r>
      <w:r w:rsidRPr="004B1F99">
        <w:rPr>
          <w:rFonts w:asciiTheme="minorHAnsi" w:hAnsiTheme="minorHAnsi" w:cstheme="minorHAnsi"/>
          <w:b/>
          <w:color w:val="auto"/>
          <w:szCs w:val="22"/>
        </w:rPr>
        <w:t>Muerte, lesión corporal o cualquier otro menoscabo de la integridad física o la salud de las personas</w:t>
      </w:r>
      <w:r w:rsidRPr="004B1F99">
        <w:rPr>
          <w:rFonts w:asciiTheme="minorHAnsi" w:hAnsiTheme="minorHAnsi" w:cstheme="minorHAnsi"/>
          <w:color w:val="auto"/>
          <w:szCs w:val="22"/>
        </w:rPr>
        <w:t>.</w:t>
      </w:r>
    </w:p>
    <w:p w14:paraId="2E6FDAFB" w14:textId="77777777" w:rsidR="0020513B" w:rsidRPr="004B1F99" w:rsidRDefault="0020513B" w:rsidP="0020513B">
      <w:pPr>
        <w:tabs>
          <w:tab w:val="clear" w:pos="426"/>
          <w:tab w:val="left" w:pos="284"/>
        </w:tabs>
        <w:spacing w:after="120"/>
        <w:ind w:left="284" w:hanging="425"/>
        <w:rPr>
          <w:rFonts w:asciiTheme="minorHAnsi" w:hAnsiTheme="minorHAnsi" w:cstheme="minorHAnsi"/>
          <w:color w:val="auto"/>
          <w:szCs w:val="22"/>
        </w:rPr>
      </w:pPr>
      <w:r w:rsidRPr="004B1F99">
        <w:rPr>
          <w:rFonts w:asciiTheme="minorHAnsi" w:hAnsiTheme="minorHAnsi" w:cstheme="minorHAnsi"/>
          <w:b/>
          <w:color w:val="auto"/>
          <w:szCs w:val="22"/>
        </w:rPr>
        <w:tab/>
        <w:t>b).-</w:t>
      </w:r>
      <w:r w:rsidRPr="004B1F99">
        <w:rPr>
          <w:rFonts w:asciiTheme="minorHAnsi" w:hAnsiTheme="minorHAnsi" w:cstheme="minorHAnsi"/>
          <w:color w:val="auto"/>
          <w:szCs w:val="22"/>
        </w:rPr>
        <w:tab/>
      </w:r>
      <w:r w:rsidRPr="004B1F99">
        <w:rPr>
          <w:rFonts w:asciiTheme="minorHAnsi" w:hAnsiTheme="minorHAnsi" w:cstheme="minorHAnsi"/>
          <w:i/>
          <w:color w:val="auto"/>
          <w:szCs w:val="22"/>
        </w:rPr>
        <w:t>Daños morales</w:t>
      </w:r>
      <w:r w:rsidRPr="004B1F99">
        <w:rPr>
          <w:rFonts w:asciiTheme="minorHAnsi" w:hAnsiTheme="minorHAnsi" w:cstheme="minorHAnsi"/>
          <w:color w:val="auto"/>
          <w:szCs w:val="22"/>
        </w:rPr>
        <w:t xml:space="preserve">, que sean consecuencia directa e inmediata de un </w:t>
      </w:r>
      <w:r w:rsidRPr="004B1F99">
        <w:rPr>
          <w:rFonts w:asciiTheme="minorHAnsi" w:hAnsiTheme="minorHAnsi" w:cstheme="minorHAnsi"/>
          <w:i/>
          <w:color w:val="auto"/>
          <w:szCs w:val="22"/>
        </w:rPr>
        <w:t>daño corporal</w:t>
      </w:r>
      <w:r w:rsidRPr="004B1F99">
        <w:rPr>
          <w:rFonts w:asciiTheme="minorHAnsi" w:hAnsiTheme="minorHAnsi" w:cstheme="minorHAnsi"/>
          <w:color w:val="auto"/>
          <w:szCs w:val="22"/>
        </w:rPr>
        <w:t xml:space="preserve"> amparado por el seguro.</w:t>
      </w:r>
    </w:p>
    <w:p w14:paraId="1430AB20" w14:textId="77777777" w:rsidR="0020513B" w:rsidRPr="004B1F99" w:rsidRDefault="0020513B" w:rsidP="0020513B">
      <w:pPr>
        <w:tabs>
          <w:tab w:val="clear" w:pos="426"/>
          <w:tab w:val="left" w:pos="284"/>
        </w:tabs>
        <w:spacing w:after="120"/>
        <w:ind w:left="284" w:hanging="425"/>
        <w:rPr>
          <w:rFonts w:asciiTheme="minorHAnsi" w:hAnsiTheme="minorHAnsi" w:cstheme="minorHAnsi"/>
          <w:color w:val="auto"/>
          <w:szCs w:val="22"/>
        </w:rPr>
      </w:pPr>
      <w:r w:rsidRPr="004B1F99">
        <w:rPr>
          <w:rFonts w:asciiTheme="minorHAnsi" w:hAnsiTheme="minorHAnsi" w:cstheme="minorHAnsi"/>
          <w:color w:val="auto"/>
          <w:szCs w:val="22"/>
        </w:rPr>
        <w:lastRenderedPageBreak/>
        <w:tab/>
      </w:r>
      <w:r w:rsidRPr="004B1F99">
        <w:rPr>
          <w:rFonts w:asciiTheme="minorHAnsi" w:hAnsiTheme="minorHAnsi" w:cstheme="minorHAnsi"/>
          <w:b/>
          <w:color w:val="auto"/>
          <w:szCs w:val="22"/>
        </w:rPr>
        <w:t>c).-</w:t>
      </w:r>
      <w:r w:rsidRPr="004B1F99">
        <w:rPr>
          <w:rFonts w:asciiTheme="minorHAnsi" w:hAnsiTheme="minorHAnsi" w:cstheme="minorHAnsi"/>
          <w:color w:val="auto"/>
          <w:szCs w:val="22"/>
        </w:rPr>
        <w:tab/>
      </w:r>
      <w:r w:rsidRPr="004B1F99">
        <w:rPr>
          <w:rFonts w:asciiTheme="minorHAnsi" w:hAnsiTheme="minorHAnsi" w:cstheme="minorHAnsi"/>
          <w:i/>
          <w:color w:val="auto"/>
          <w:szCs w:val="22"/>
        </w:rPr>
        <w:t>Daños materiales</w:t>
      </w:r>
      <w:r w:rsidRPr="004B1F99">
        <w:rPr>
          <w:rFonts w:asciiTheme="minorHAnsi" w:hAnsiTheme="minorHAnsi" w:cstheme="minorHAnsi"/>
          <w:color w:val="auto"/>
          <w:szCs w:val="22"/>
        </w:rPr>
        <w:t xml:space="preserve">: </w:t>
      </w:r>
      <w:r w:rsidRPr="004B1F99">
        <w:rPr>
          <w:rFonts w:asciiTheme="minorHAnsi" w:hAnsiTheme="minorHAnsi" w:cstheme="minorHAnsi"/>
          <w:b/>
          <w:color w:val="auto"/>
          <w:szCs w:val="22"/>
        </w:rPr>
        <w:t>Destrucción, deterioro o pérdida de cosas o animales que pertenezcan a personas concretas</w:t>
      </w:r>
      <w:r w:rsidRPr="004B1F99">
        <w:rPr>
          <w:rFonts w:asciiTheme="minorHAnsi" w:hAnsiTheme="minorHAnsi" w:cstheme="minorHAnsi"/>
          <w:color w:val="auto"/>
          <w:szCs w:val="22"/>
        </w:rPr>
        <w:t>.</w:t>
      </w:r>
    </w:p>
    <w:p w14:paraId="2A21993B" w14:textId="77777777" w:rsidR="0020513B" w:rsidRPr="004B1F99" w:rsidRDefault="0020513B" w:rsidP="0020513B">
      <w:pPr>
        <w:tabs>
          <w:tab w:val="clear" w:pos="426"/>
          <w:tab w:val="left" w:pos="284"/>
        </w:tabs>
        <w:spacing w:after="120"/>
        <w:ind w:left="284" w:hanging="425"/>
        <w:rPr>
          <w:rFonts w:asciiTheme="minorHAnsi" w:hAnsiTheme="minorHAnsi" w:cstheme="minorHAnsi"/>
          <w:color w:val="auto"/>
          <w:szCs w:val="22"/>
        </w:rPr>
      </w:pPr>
      <w:r w:rsidRPr="004B1F99">
        <w:rPr>
          <w:rFonts w:asciiTheme="minorHAnsi" w:hAnsiTheme="minorHAnsi" w:cstheme="minorHAnsi"/>
          <w:b/>
          <w:color w:val="0000FF"/>
          <w:szCs w:val="22"/>
        </w:rPr>
        <w:tab/>
      </w:r>
      <w:r w:rsidRPr="004B1F99">
        <w:rPr>
          <w:rFonts w:asciiTheme="minorHAnsi" w:hAnsiTheme="minorHAnsi" w:cstheme="minorHAnsi"/>
          <w:b/>
          <w:color w:val="auto"/>
          <w:szCs w:val="22"/>
        </w:rPr>
        <w:t>d).-</w:t>
      </w:r>
      <w:r w:rsidRPr="004B1F99">
        <w:rPr>
          <w:rFonts w:asciiTheme="minorHAnsi" w:hAnsiTheme="minorHAnsi" w:cstheme="minorHAnsi"/>
          <w:color w:val="auto"/>
          <w:szCs w:val="22"/>
        </w:rPr>
        <w:tab/>
      </w:r>
      <w:r w:rsidR="00DD2DA8" w:rsidRPr="004B1F99">
        <w:rPr>
          <w:rFonts w:asciiTheme="minorHAnsi" w:hAnsiTheme="minorHAnsi" w:cstheme="minorHAnsi"/>
          <w:i/>
          <w:color w:val="auto"/>
          <w:szCs w:val="22"/>
        </w:rPr>
        <w:t>Perjuicios</w:t>
      </w:r>
      <w:r w:rsidRPr="004B1F99">
        <w:rPr>
          <w:rFonts w:asciiTheme="minorHAnsi" w:hAnsiTheme="minorHAnsi" w:cstheme="minorHAnsi"/>
          <w:color w:val="auto"/>
          <w:szCs w:val="22"/>
        </w:rPr>
        <w:t xml:space="preserve">: </w:t>
      </w:r>
    </w:p>
    <w:p w14:paraId="66004585" w14:textId="77777777" w:rsidR="0020513B" w:rsidRPr="004B1F99" w:rsidRDefault="0020513B" w:rsidP="0020513B">
      <w:pPr>
        <w:tabs>
          <w:tab w:val="clear" w:pos="426"/>
          <w:tab w:val="left" w:pos="709"/>
        </w:tabs>
        <w:spacing w:after="120"/>
        <w:ind w:left="709" w:firstLine="0"/>
        <w:rPr>
          <w:rFonts w:asciiTheme="minorHAnsi" w:hAnsiTheme="minorHAnsi" w:cstheme="minorHAnsi"/>
          <w:color w:val="auto"/>
          <w:szCs w:val="22"/>
        </w:rPr>
      </w:pPr>
      <w:r w:rsidRPr="004B1F99">
        <w:rPr>
          <w:rFonts w:asciiTheme="minorHAnsi" w:hAnsiTheme="minorHAnsi" w:cstheme="minorHAnsi"/>
          <w:color w:val="auto"/>
          <w:szCs w:val="22"/>
        </w:rPr>
        <w:t>d-1).</w:t>
      </w:r>
      <w:r w:rsidRPr="004B1F99">
        <w:rPr>
          <w:rFonts w:asciiTheme="minorHAnsi" w:hAnsiTheme="minorHAnsi" w:cstheme="minorHAnsi"/>
          <w:color w:val="0000FF"/>
          <w:szCs w:val="22"/>
        </w:rPr>
        <w:t xml:space="preserve"> </w:t>
      </w:r>
      <w:r w:rsidRPr="004B1F99">
        <w:rPr>
          <w:rFonts w:asciiTheme="minorHAnsi" w:hAnsiTheme="minorHAnsi" w:cstheme="minorHAnsi"/>
          <w:color w:val="auto"/>
          <w:szCs w:val="22"/>
        </w:rPr>
        <w:t xml:space="preserve">Las pérdidas económicas que son consecuencia directa de los daños corporales o materiales sufridos por el reclamante de dichas pérdidas. </w:t>
      </w:r>
    </w:p>
    <w:p w14:paraId="3377FE65" w14:textId="2C4A6445" w:rsidR="0086450B" w:rsidRPr="004B1F99" w:rsidRDefault="0020513B" w:rsidP="007A6FFF">
      <w:pPr>
        <w:tabs>
          <w:tab w:val="clear" w:pos="426"/>
          <w:tab w:val="left" w:pos="1134"/>
        </w:tabs>
        <w:ind w:left="708" w:firstLine="0"/>
        <w:rPr>
          <w:rFonts w:asciiTheme="minorHAnsi" w:hAnsiTheme="minorHAnsi" w:cstheme="minorHAnsi"/>
          <w:b/>
          <w:color w:val="auto"/>
          <w:spacing w:val="-3"/>
          <w:szCs w:val="22"/>
        </w:rPr>
      </w:pPr>
      <w:r w:rsidRPr="004B1F99">
        <w:rPr>
          <w:rFonts w:asciiTheme="minorHAnsi" w:hAnsiTheme="minorHAnsi" w:cstheme="minorHAnsi"/>
          <w:color w:val="auto"/>
          <w:szCs w:val="22"/>
        </w:rPr>
        <w:t xml:space="preserve">d-2). Las pérdidas económicas por paralización o aumento del coste de </w:t>
      </w:r>
      <w:r w:rsidR="0068181E">
        <w:rPr>
          <w:rFonts w:asciiTheme="minorHAnsi" w:hAnsiTheme="minorHAnsi" w:cstheme="minorHAnsi"/>
          <w:color w:val="auto"/>
          <w:szCs w:val="22"/>
        </w:rPr>
        <w:t>actividades</w:t>
      </w:r>
      <w:r w:rsidR="009534C1">
        <w:rPr>
          <w:rFonts w:asciiTheme="minorHAnsi" w:hAnsiTheme="minorHAnsi" w:cstheme="minorHAnsi"/>
          <w:color w:val="auto"/>
          <w:szCs w:val="22"/>
        </w:rPr>
        <w:t>,</w:t>
      </w:r>
      <w:r w:rsidRPr="004B1F99">
        <w:rPr>
          <w:rFonts w:asciiTheme="minorHAnsi" w:hAnsiTheme="minorHAnsi" w:cstheme="minorHAnsi"/>
          <w:color w:val="auto"/>
          <w:szCs w:val="22"/>
        </w:rPr>
        <w:t xml:space="preserve"> que resulten necesariamente de las acciones que </w:t>
      </w:r>
      <w:r w:rsidR="009534C1">
        <w:rPr>
          <w:rFonts w:asciiTheme="minorHAnsi" w:hAnsiTheme="minorHAnsi" w:cstheme="minorHAnsi"/>
          <w:color w:val="auto"/>
          <w:szCs w:val="22"/>
        </w:rPr>
        <w:t>haya que</w:t>
      </w:r>
      <w:r w:rsidRPr="004B1F99">
        <w:rPr>
          <w:rFonts w:asciiTheme="minorHAnsi" w:hAnsiTheme="minorHAnsi" w:cstheme="minorHAnsi"/>
          <w:color w:val="auto"/>
          <w:szCs w:val="22"/>
        </w:rPr>
        <w:t xml:space="preserve"> emprender para el cumplimiento de la responsabilidad medioambiental </w:t>
      </w:r>
      <w:r w:rsidR="00AE52FF">
        <w:rPr>
          <w:rFonts w:asciiTheme="minorHAnsi" w:hAnsiTheme="minorHAnsi" w:cstheme="minorHAnsi"/>
          <w:color w:val="auto"/>
          <w:szCs w:val="22"/>
        </w:rPr>
        <w:t>o</w:t>
      </w:r>
      <w:r w:rsidR="00F137B2">
        <w:rPr>
          <w:rFonts w:asciiTheme="minorHAnsi" w:hAnsiTheme="minorHAnsi" w:cstheme="minorHAnsi"/>
          <w:color w:val="auto"/>
          <w:szCs w:val="22"/>
        </w:rPr>
        <w:t xml:space="preserve"> responsabilidad</w:t>
      </w:r>
      <w:r w:rsidR="00AE52FF">
        <w:rPr>
          <w:rFonts w:asciiTheme="minorHAnsi" w:hAnsiTheme="minorHAnsi" w:cstheme="minorHAnsi"/>
          <w:color w:val="auto"/>
          <w:szCs w:val="22"/>
        </w:rPr>
        <w:t xml:space="preserve"> civil por contaminación </w:t>
      </w:r>
      <w:r w:rsidRPr="004B1F99">
        <w:rPr>
          <w:rFonts w:asciiTheme="minorHAnsi" w:hAnsiTheme="minorHAnsi" w:cstheme="minorHAnsi"/>
          <w:color w:val="auto"/>
          <w:szCs w:val="22"/>
        </w:rPr>
        <w:t>objeto de cobertura.</w:t>
      </w:r>
      <w:r w:rsidR="0086450B" w:rsidRPr="004B1F99">
        <w:rPr>
          <w:rFonts w:asciiTheme="minorHAnsi" w:hAnsiTheme="minorHAnsi" w:cstheme="minorHAnsi"/>
          <w:b/>
          <w:color w:val="auto"/>
          <w:spacing w:val="-3"/>
          <w:szCs w:val="22"/>
        </w:rPr>
        <w:t xml:space="preserve"> </w:t>
      </w:r>
    </w:p>
    <w:p w14:paraId="1D6744EE" w14:textId="77777777" w:rsidR="007A6FFF" w:rsidRPr="004B1F99" w:rsidRDefault="007A6FFF" w:rsidP="007A6FFF">
      <w:pPr>
        <w:rPr>
          <w:rFonts w:asciiTheme="minorHAnsi" w:hAnsiTheme="minorHAnsi" w:cstheme="minorHAnsi"/>
          <w:color w:val="333399"/>
          <w:szCs w:val="22"/>
        </w:rPr>
      </w:pPr>
    </w:p>
    <w:p w14:paraId="77505AD4" w14:textId="77777777" w:rsidR="003E2ACD" w:rsidRDefault="0093679D">
      <w:pPr>
        <w:tabs>
          <w:tab w:val="clear" w:pos="426"/>
          <w:tab w:val="left" w:pos="1134"/>
        </w:tabs>
        <w:ind w:left="708" w:firstLine="0"/>
        <w:rPr>
          <w:rFonts w:asciiTheme="minorHAnsi" w:hAnsiTheme="minorHAnsi" w:cstheme="minorHAnsi"/>
          <w:color w:val="auto"/>
          <w:szCs w:val="22"/>
        </w:rPr>
      </w:pPr>
      <w:r w:rsidRPr="004B1F99">
        <w:rPr>
          <w:rFonts w:asciiTheme="minorHAnsi" w:hAnsiTheme="minorHAnsi" w:cstheme="minorHAnsi"/>
          <w:b/>
          <w:bCs/>
          <w:szCs w:val="22"/>
        </w:rPr>
        <w:t xml:space="preserve">d-3) </w:t>
      </w:r>
      <w:r w:rsidR="0068181E" w:rsidRPr="004B1F99">
        <w:rPr>
          <w:rFonts w:asciiTheme="minorHAnsi" w:hAnsiTheme="minorHAnsi" w:cstheme="minorHAnsi"/>
          <w:szCs w:val="22"/>
        </w:rPr>
        <w:t xml:space="preserve">Las </w:t>
      </w:r>
      <w:r w:rsidR="00B52C89" w:rsidRPr="004B1F99">
        <w:rPr>
          <w:rFonts w:asciiTheme="minorHAnsi" w:hAnsiTheme="minorHAnsi" w:cstheme="minorHAnsi"/>
          <w:szCs w:val="22"/>
        </w:rPr>
        <w:t>p</w:t>
      </w:r>
      <w:r w:rsidR="0068181E" w:rsidRPr="004B1F99">
        <w:rPr>
          <w:rFonts w:asciiTheme="minorHAnsi" w:hAnsiTheme="minorHAnsi" w:cstheme="minorHAnsi"/>
          <w:szCs w:val="22"/>
        </w:rPr>
        <w:t>é</w:t>
      </w:r>
      <w:r w:rsidR="00B52C89" w:rsidRPr="004B1F99">
        <w:rPr>
          <w:rFonts w:asciiTheme="minorHAnsi" w:hAnsiTheme="minorHAnsi" w:cstheme="minorHAnsi"/>
          <w:szCs w:val="22"/>
        </w:rPr>
        <w:t>rdidas econ</w:t>
      </w:r>
      <w:r w:rsidR="00E82E74" w:rsidRPr="004B1F99">
        <w:rPr>
          <w:rFonts w:asciiTheme="minorHAnsi" w:hAnsiTheme="minorHAnsi" w:cstheme="minorHAnsi"/>
          <w:szCs w:val="22"/>
        </w:rPr>
        <w:t xml:space="preserve">ómicas por paralización </w:t>
      </w:r>
      <w:r w:rsidR="00CE3A07" w:rsidRPr="004B1F99">
        <w:rPr>
          <w:rFonts w:asciiTheme="minorHAnsi" w:hAnsiTheme="minorHAnsi" w:cstheme="minorHAnsi"/>
          <w:color w:val="auto"/>
          <w:szCs w:val="22"/>
        </w:rPr>
        <w:t xml:space="preserve">o aumento del coste de </w:t>
      </w:r>
      <w:r w:rsidR="00CA69FB">
        <w:rPr>
          <w:rFonts w:asciiTheme="minorHAnsi" w:hAnsiTheme="minorHAnsi" w:cstheme="minorHAnsi"/>
          <w:color w:val="auto"/>
          <w:szCs w:val="22"/>
        </w:rPr>
        <w:t>actividades</w:t>
      </w:r>
      <w:r w:rsidR="00CE3A07" w:rsidRPr="004B1F99">
        <w:rPr>
          <w:rFonts w:asciiTheme="minorHAnsi" w:hAnsiTheme="minorHAnsi" w:cstheme="minorHAnsi"/>
          <w:color w:val="auto"/>
          <w:szCs w:val="22"/>
        </w:rPr>
        <w:t xml:space="preserve"> que resulten necesariamente de las </w:t>
      </w:r>
      <w:r w:rsidR="00F21F0D" w:rsidRPr="004B1F99">
        <w:rPr>
          <w:rFonts w:asciiTheme="minorHAnsi" w:hAnsiTheme="minorHAnsi" w:cstheme="minorHAnsi"/>
          <w:color w:val="auto"/>
          <w:szCs w:val="22"/>
        </w:rPr>
        <w:t xml:space="preserve">medidas </w:t>
      </w:r>
      <w:r w:rsidR="00670504" w:rsidRPr="004B1F99">
        <w:rPr>
          <w:rFonts w:asciiTheme="minorHAnsi" w:hAnsiTheme="minorHAnsi" w:cstheme="minorHAnsi"/>
          <w:color w:val="auto"/>
          <w:szCs w:val="22"/>
        </w:rPr>
        <w:t xml:space="preserve">que haya necesitado tomar el reclamante para </w:t>
      </w:r>
      <w:r w:rsidR="00CE2D0E" w:rsidRPr="004B1F99">
        <w:rPr>
          <w:rFonts w:asciiTheme="minorHAnsi" w:hAnsiTheme="minorHAnsi" w:cstheme="minorHAnsi"/>
          <w:color w:val="auto"/>
          <w:szCs w:val="22"/>
        </w:rPr>
        <w:t>ne</w:t>
      </w:r>
      <w:r w:rsidRPr="004B1F99">
        <w:rPr>
          <w:rFonts w:asciiTheme="minorHAnsi" w:hAnsiTheme="minorHAnsi" w:cstheme="minorHAnsi"/>
          <w:color w:val="auto"/>
          <w:szCs w:val="22"/>
        </w:rPr>
        <w:t>u</w:t>
      </w:r>
      <w:r w:rsidR="00CE2D0E" w:rsidRPr="004B1F99">
        <w:rPr>
          <w:rFonts w:asciiTheme="minorHAnsi" w:hAnsiTheme="minorHAnsi" w:cstheme="minorHAnsi"/>
          <w:color w:val="auto"/>
          <w:szCs w:val="22"/>
        </w:rPr>
        <w:t>tralizar una amenaza inminente de</w:t>
      </w:r>
      <w:r w:rsidR="00670504" w:rsidRPr="004B1F99">
        <w:rPr>
          <w:rFonts w:asciiTheme="minorHAnsi" w:hAnsiTheme="minorHAnsi" w:cstheme="minorHAnsi"/>
          <w:color w:val="auto"/>
          <w:szCs w:val="22"/>
        </w:rPr>
        <w:t xml:space="preserve"> un </w:t>
      </w:r>
      <w:r w:rsidR="002D07B8" w:rsidRPr="004B1F99">
        <w:rPr>
          <w:rFonts w:asciiTheme="minorHAnsi" w:hAnsiTheme="minorHAnsi" w:cstheme="minorHAnsi"/>
          <w:color w:val="auto"/>
          <w:szCs w:val="22"/>
        </w:rPr>
        <w:t xml:space="preserve">daño medioambiental o </w:t>
      </w:r>
      <w:r w:rsidR="003B4C15">
        <w:rPr>
          <w:rFonts w:asciiTheme="minorHAnsi" w:hAnsiTheme="minorHAnsi" w:cstheme="minorHAnsi"/>
          <w:color w:val="auto"/>
          <w:szCs w:val="22"/>
        </w:rPr>
        <w:t xml:space="preserve">de </w:t>
      </w:r>
      <w:r w:rsidR="002D07B8" w:rsidRPr="004B1F99">
        <w:rPr>
          <w:rFonts w:asciiTheme="minorHAnsi" w:hAnsiTheme="minorHAnsi" w:cstheme="minorHAnsi"/>
          <w:color w:val="auto"/>
          <w:szCs w:val="22"/>
        </w:rPr>
        <w:t xml:space="preserve">un daño </w:t>
      </w:r>
      <w:r w:rsidR="007E4AC3" w:rsidRPr="004B1F99">
        <w:rPr>
          <w:rFonts w:asciiTheme="minorHAnsi" w:hAnsiTheme="minorHAnsi" w:cstheme="minorHAnsi"/>
          <w:color w:val="auto"/>
          <w:szCs w:val="22"/>
        </w:rPr>
        <w:t xml:space="preserve">o perjuicio </w:t>
      </w:r>
      <w:r w:rsidR="002D07B8" w:rsidRPr="004B1F99">
        <w:rPr>
          <w:rFonts w:asciiTheme="minorHAnsi" w:hAnsiTheme="minorHAnsi" w:cstheme="minorHAnsi"/>
          <w:color w:val="auto"/>
          <w:szCs w:val="22"/>
        </w:rPr>
        <w:t>indemni</w:t>
      </w:r>
      <w:r w:rsidR="002A0C51" w:rsidRPr="004B1F99">
        <w:rPr>
          <w:rFonts w:asciiTheme="minorHAnsi" w:hAnsiTheme="minorHAnsi" w:cstheme="minorHAnsi"/>
          <w:color w:val="auto"/>
          <w:szCs w:val="22"/>
        </w:rPr>
        <w:t>zabl</w:t>
      </w:r>
      <w:r w:rsidR="00DB1131" w:rsidRPr="004B1F99">
        <w:rPr>
          <w:rFonts w:asciiTheme="minorHAnsi" w:hAnsiTheme="minorHAnsi" w:cstheme="minorHAnsi"/>
          <w:color w:val="auto"/>
          <w:szCs w:val="22"/>
        </w:rPr>
        <w:t>e</w:t>
      </w:r>
      <w:r w:rsidR="00FF4D8E">
        <w:rPr>
          <w:rFonts w:asciiTheme="minorHAnsi" w:hAnsiTheme="minorHAnsi" w:cstheme="minorHAnsi"/>
          <w:color w:val="auto"/>
          <w:szCs w:val="22"/>
        </w:rPr>
        <w:t xml:space="preserve">, </w:t>
      </w:r>
      <w:r w:rsidR="008C761F">
        <w:rPr>
          <w:rFonts w:asciiTheme="minorHAnsi" w:hAnsiTheme="minorHAnsi" w:cstheme="minorHAnsi"/>
          <w:color w:val="auto"/>
          <w:szCs w:val="22"/>
        </w:rPr>
        <w:t>aún en el caso de que dichos daños no hayan llegado a producirse</w:t>
      </w:r>
      <w:r w:rsidR="00DB1131" w:rsidRPr="004B1F99">
        <w:rPr>
          <w:rFonts w:asciiTheme="minorHAnsi" w:hAnsiTheme="minorHAnsi" w:cstheme="minorHAnsi"/>
          <w:color w:val="auto"/>
          <w:szCs w:val="22"/>
        </w:rPr>
        <w:t>.</w:t>
      </w:r>
      <w:r w:rsidR="004E10D8">
        <w:rPr>
          <w:rFonts w:asciiTheme="minorHAnsi" w:hAnsiTheme="minorHAnsi" w:cstheme="minorHAnsi"/>
          <w:color w:val="auto"/>
          <w:szCs w:val="22"/>
        </w:rPr>
        <w:t xml:space="preserve">  </w:t>
      </w:r>
    </w:p>
    <w:p w14:paraId="1DCC28F1" w14:textId="49B52A9A" w:rsidR="007A6FFF" w:rsidRPr="004B1F99" w:rsidRDefault="00416BEF" w:rsidP="004B1F99">
      <w:pPr>
        <w:tabs>
          <w:tab w:val="clear" w:pos="426"/>
          <w:tab w:val="left" w:pos="1134"/>
        </w:tabs>
        <w:ind w:left="708" w:firstLine="0"/>
        <w:rPr>
          <w:rFonts w:asciiTheme="minorHAnsi" w:hAnsiTheme="minorHAnsi" w:cstheme="minorHAnsi"/>
          <w:b/>
          <w:color w:val="auto"/>
          <w:spacing w:val="-3"/>
          <w:szCs w:val="22"/>
        </w:rPr>
      </w:pPr>
      <w:r w:rsidRPr="00220F2D">
        <w:rPr>
          <w:rFonts w:asciiTheme="minorHAnsi" w:hAnsiTheme="minorHAnsi" w:cstheme="minorHAnsi"/>
          <w:b/>
          <w:color w:val="auto"/>
          <w:spacing w:val="-3"/>
          <w:szCs w:val="22"/>
          <w:u w:val="single"/>
        </w:rPr>
        <w:t xml:space="preserve">La cantidad máxima a indemnizar </w:t>
      </w:r>
      <w:r>
        <w:rPr>
          <w:rFonts w:asciiTheme="minorHAnsi" w:hAnsiTheme="minorHAnsi" w:cstheme="minorHAnsi"/>
          <w:b/>
          <w:color w:val="auto"/>
          <w:spacing w:val="-3"/>
          <w:szCs w:val="22"/>
          <w:u w:val="single"/>
        </w:rPr>
        <w:t>por este</w:t>
      </w:r>
      <w:r w:rsidRPr="00220F2D">
        <w:rPr>
          <w:rFonts w:asciiTheme="minorHAnsi" w:hAnsiTheme="minorHAnsi" w:cstheme="minorHAnsi"/>
          <w:b/>
          <w:color w:val="auto"/>
          <w:spacing w:val="-3"/>
          <w:szCs w:val="22"/>
          <w:u w:val="single"/>
        </w:rPr>
        <w:t xml:space="preserve"> concepto</w:t>
      </w:r>
      <w:r w:rsidR="004E10D8">
        <w:rPr>
          <w:rFonts w:asciiTheme="minorHAnsi" w:hAnsiTheme="minorHAnsi" w:cstheme="minorHAnsi"/>
          <w:color w:val="auto"/>
          <w:szCs w:val="22"/>
        </w:rPr>
        <w:t xml:space="preserve"> </w:t>
      </w:r>
      <w:r w:rsidR="003E2ACD" w:rsidRPr="00220F2D">
        <w:rPr>
          <w:rFonts w:asciiTheme="minorHAnsi" w:hAnsiTheme="minorHAnsi" w:cstheme="minorHAnsi"/>
          <w:b/>
          <w:color w:val="auto"/>
          <w:spacing w:val="-3"/>
          <w:szCs w:val="22"/>
          <w:u w:val="single"/>
        </w:rPr>
        <w:t>podrá sublimitarse</w:t>
      </w:r>
      <w:r w:rsidR="002735B2">
        <w:rPr>
          <w:rFonts w:asciiTheme="minorHAnsi" w:hAnsiTheme="minorHAnsi" w:cstheme="minorHAnsi"/>
          <w:b/>
          <w:color w:val="auto"/>
          <w:spacing w:val="-3"/>
          <w:szCs w:val="22"/>
          <w:u w:val="single"/>
        </w:rPr>
        <w:t>;</w:t>
      </w:r>
      <w:r w:rsidR="003E2ACD" w:rsidRPr="00220F2D">
        <w:rPr>
          <w:rFonts w:asciiTheme="minorHAnsi" w:hAnsiTheme="minorHAnsi" w:cstheme="minorHAnsi"/>
          <w:b/>
          <w:color w:val="auto"/>
          <w:spacing w:val="-3"/>
          <w:szCs w:val="22"/>
          <w:u w:val="single"/>
        </w:rPr>
        <w:t xml:space="preserve"> en cuyo caso, el sublímite constará en las condiciones particulares </w:t>
      </w:r>
      <w:r w:rsidR="00BE1B22">
        <w:rPr>
          <w:rFonts w:asciiTheme="minorHAnsi" w:hAnsiTheme="minorHAnsi" w:cstheme="minorHAnsi"/>
          <w:b/>
          <w:color w:val="auto"/>
          <w:spacing w:val="-3"/>
          <w:szCs w:val="22"/>
          <w:u w:val="single"/>
        </w:rPr>
        <w:t>del contrato</w:t>
      </w:r>
      <w:r w:rsidR="003E2ACD" w:rsidRPr="00220F2D">
        <w:rPr>
          <w:rFonts w:asciiTheme="minorHAnsi" w:hAnsiTheme="minorHAnsi" w:cstheme="minorHAnsi"/>
          <w:b/>
          <w:color w:val="auto"/>
          <w:spacing w:val="-3"/>
          <w:szCs w:val="22"/>
          <w:u w:val="single"/>
        </w:rPr>
        <w:t>. Dich</w:t>
      </w:r>
      <w:r w:rsidR="00672F70">
        <w:rPr>
          <w:rFonts w:asciiTheme="minorHAnsi" w:hAnsiTheme="minorHAnsi" w:cstheme="minorHAnsi"/>
          <w:b/>
          <w:color w:val="auto"/>
          <w:spacing w:val="-3"/>
          <w:szCs w:val="22"/>
          <w:u w:val="single"/>
        </w:rPr>
        <w:t>o</w:t>
      </w:r>
      <w:r w:rsidR="003E2ACD" w:rsidRPr="00220F2D">
        <w:rPr>
          <w:rFonts w:asciiTheme="minorHAnsi" w:hAnsiTheme="minorHAnsi" w:cstheme="minorHAnsi"/>
          <w:b/>
          <w:color w:val="auto"/>
          <w:spacing w:val="-3"/>
          <w:szCs w:val="22"/>
          <w:u w:val="single"/>
        </w:rPr>
        <w:t xml:space="preserve"> </w:t>
      </w:r>
      <w:r w:rsidR="00426CD4">
        <w:rPr>
          <w:rFonts w:asciiTheme="minorHAnsi" w:hAnsiTheme="minorHAnsi" w:cstheme="minorHAnsi"/>
          <w:b/>
          <w:color w:val="auto"/>
          <w:spacing w:val="-3"/>
          <w:szCs w:val="22"/>
          <w:u w:val="single"/>
        </w:rPr>
        <w:t>sublímite</w:t>
      </w:r>
      <w:r w:rsidR="003E2ACD" w:rsidRPr="00220F2D">
        <w:rPr>
          <w:rFonts w:asciiTheme="minorHAnsi" w:hAnsiTheme="minorHAnsi" w:cstheme="minorHAnsi"/>
          <w:b/>
          <w:color w:val="auto"/>
          <w:spacing w:val="-3"/>
          <w:szCs w:val="22"/>
          <w:u w:val="single"/>
        </w:rPr>
        <w:t xml:space="preserve"> no se añadirá a la </w:t>
      </w:r>
      <w:r w:rsidR="00426CD4">
        <w:rPr>
          <w:rFonts w:asciiTheme="minorHAnsi" w:hAnsiTheme="minorHAnsi" w:cstheme="minorHAnsi"/>
          <w:b/>
          <w:color w:val="auto"/>
          <w:spacing w:val="-3"/>
          <w:szCs w:val="22"/>
          <w:u w:val="single"/>
        </w:rPr>
        <w:t xml:space="preserve">cantidad </w:t>
      </w:r>
      <w:r w:rsidR="003E2ACD" w:rsidRPr="00220F2D">
        <w:rPr>
          <w:rFonts w:asciiTheme="minorHAnsi" w:hAnsiTheme="minorHAnsi" w:cstheme="minorHAnsi"/>
          <w:b/>
          <w:color w:val="auto"/>
          <w:spacing w:val="-3"/>
          <w:szCs w:val="22"/>
          <w:u w:val="single"/>
        </w:rPr>
        <w:t xml:space="preserve">establecida como </w:t>
      </w:r>
      <w:r w:rsidR="003E2ACD" w:rsidRPr="00220F2D">
        <w:rPr>
          <w:rFonts w:asciiTheme="minorHAnsi" w:hAnsiTheme="minorHAnsi" w:cstheme="minorHAnsi"/>
          <w:b/>
          <w:i/>
          <w:iCs/>
          <w:color w:val="auto"/>
          <w:spacing w:val="-3"/>
          <w:szCs w:val="22"/>
          <w:u w:val="single"/>
        </w:rPr>
        <w:t>suma asegurada</w:t>
      </w:r>
      <w:r w:rsidR="003E2ACD" w:rsidRPr="00220F2D">
        <w:rPr>
          <w:rFonts w:asciiTheme="minorHAnsi" w:hAnsiTheme="minorHAnsi" w:cstheme="minorHAnsi"/>
          <w:b/>
          <w:color w:val="auto"/>
          <w:spacing w:val="-3"/>
          <w:szCs w:val="22"/>
          <w:u w:val="single"/>
        </w:rPr>
        <w:t>, sino que</w:t>
      </w:r>
      <w:r w:rsidR="006D39FD">
        <w:rPr>
          <w:rFonts w:asciiTheme="minorHAnsi" w:hAnsiTheme="minorHAnsi" w:cstheme="minorHAnsi"/>
          <w:b/>
          <w:color w:val="auto"/>
          <w:spacing w:val="-3"/>
          <w:szCs w:val="22"/>
          <w:u w:val="single"/>
        </w:rPr>
        <w:t xml:space="preserve"> formará parte de la misma y </w:t>
      </w:r>
      <w:r w:rsidR="003E2ACD" w:rsidRPr="00220F2D">
        <w:rPr>
          <w:rFonts w:asciiTheme="minorHAnsi" w:hAnsiTheme="minorHAnsi" w:cstheme="minorHAnsi"/>
          <w:b/>
          <w:color w:val="auto"/>
          <w:spacing w:val="-3"/>
          <w:szCs w:val="22"/>
          <w:u w:val="single"/>
        </w:rPr>
        <w:t>contribuirá a agotar</w:t>
      </w:r>
      <w:r w:rsidR="006D39FD">
        <w:rPr>
          <w:rFonts w:asciiTheme="minorHAnsi" w:hAnsiTheme="minorHAnsi" w:cstheme="minorHAnsi"/>
          <w:b/>
          <w:color w:val="auto"/>
          <w:spacing w:val="-3"/>
          <w:szCs w:val="22"/>
          <w:u w:val="single"/>
        </w:rPr>
        <w:t>la</w:t>
      </w:r>
      <w:r w:rsidR="009C4832">
        <w:rPr>
          <w:rFonts w:asciiTheme="minorHAnsi" w:hAnsiTheme="minorHAnsi" w:cstheme="minorHAnsi"/>
          <w:b/>
          <w:color w:val="auto"/>
          <w:spacing w:val="-3"/>
          <w:szCs w:val="22"/>
          <w:u w:val="single"/>
        </w:rPr>
        <w:t xml:space="preserve"> junto con </w:t>
      </w:r>
      <w:r w:rsidR="008C3141">
        <w:rPr>
          <w:rFonts w:asciiTheme="minorHAnsi" w:hAnsiTheme="minorHAnsi" w:cstheme="minorHAnsi"/>
          <w:b/>
          <w:color w:val="auto"/>
          <w:spacing w:val="-3"/>
          <w:szCs w:val="22"/>
          <w:u w:val="single"/>
        </w:rPr>
        <w:t>otros conceptos por los que</w:t>
      </w:r>
      <w:r w:rsidR="003E2ACD" w:rsidRPr="00220F2D">
        <w:rPr>
          <w:rFonts w:asciiTheme="minorHAnsi" w:hAnsiTheme="minorHAnsi" w:cstheme="minorHAnsi"/>
          <w:b/>
          <w:color w:val="auto"/>
          <w:spacing w:val="-3"/>
          <w:szCs w:val="22"/>
          <w:u w:val="single"/>
        </w:rPr>
        <w:t>,</w:t>
      </w:r>
      <w:r w:rsidR="00BE1B22">
        <w:rPr>
          <w:rFonts w:asciiTheme="minorHAnsi" w:hAnsiTheme="minorHAnsi" w:cstheme="minorHAnsi"/>
          <w:b/>
          <w:color w:val="auto"/>
          <w:spacing w:val="-3"/>
          <w:szCs w:val="22"/>
          <w:u w:val="single"/>
        </w:rPr>
        <w:t xml:space="preserve"> eventualmente</w:t>
      </w:r>
      <w:r w:rsidR="008D0ED9">
        <w:rPr>
          <w:rFonts w:asciiTheme="minorHAnsi" w:hAnsiTheme="minorHAnsi" w:cstheme="minorHAnsi"/>
          <w:b/>
          <w:color w:val="auto"/>
          <w:spacing w:val="-3"/>
          <w:szCs w:val="22"/>
          <w:u w:val="single"/>
        </w:rPr>
        <w:t>,</w:t>
      </w:r>
      <w:r w:rsidR="00BE1B22">
        <w:rPr>
          <w:rFonts w:asciiTheme="minorHAnsi" w:hAnsiTheme="minorHAnsi" w:cstheme="minorHAnsi"/>
          <w:b/>
          <w:color w:val="auto"/>
          <w:spacing w:val="-3"/>
          <w:szCs w:val="22"/>
          <w:u w:val="single"/>
        </w:rPr>
        <w:t xml:space="preserve"> haya que indemnizar.</w:t>
      </w:r>
    </w:p>
    <w:p w14:paraId="3C4B6E28" w14:textId="77777777" w:rsidR="00DD2DA8" w:rsidRPr="00850D6C" w:rsidRDefault="00DD2DA8" w:rsidP="0086450B">
      <w:pPr>
        <w:tabs>
          <w:tab w:val="clear" w:pos="426"/>
          <w:tab w:val="left" w:pos="1134"/>
        </w:tabs>
        <w:ind w:left="0" w:firstLine="0"/>
        <w:rPr>
          <w:rFonts w:asciiTheme="minorHAnsi" w:hAnsiTheme="minorHAnsi" w:cstheme="minorHAnsi"/>
          <w:b/>
          <w:color w:val="auto"/>
          <w:spacing w:val="-3"/>
          <w:szCs w:val="22"/>
        </w:rPr>
      </w:pPr>
    </w:p>
    <w:p w14:paraId="34CDCEBF" w14:textId="77777777" w:rsidR="0086450B" w:rsidRPr="00850D6C" w:rsidRDefault="0086450B" w:rsidP="0086450B">
      <w:pPr>
        <w:tabs>
          <w:tab w:val="clear" w:pos="426"/>
          <w:tab w:val="left" w:pos="1134"/>
        </w:tabs>
        <w:ind w:left="0" w:firstLine="0"/>
        <w:rPr>
          <w:rFonts w:asciiTheme="minorHAnsi" w:hAnsiTheme="minorHAnsi" w:cstheme="minorHAnsi"/>
          <w:b/>
          <w:color w:val="auto"/>
          <w:spacing w:val="-3"/>
          <w:szCs w:val="22"/>
        </w:rPr>
      </w:pPr>
      <w:r w:rsidRPr="00850D6C">
        <w:rPr>
          <w:rFonts w:asciiTheme="minorHAnsi" w:hAnsiTheme="minorHAnsi" w:cstheme="minorHAnsi"/>
          <w:b/>
          <w:color w:val="auto"/>
          <w:spacing w:val="-3"/>
          <w:szCs w:val="22"/>
        </w:rPr>
        <w:t xml:space="preserve">Para la responsabilidad civil por los daños </w:t>
      </w:r>
      <w:r w:rsidR="00DD2DA8" w:rsidRPr="00850D6C">
        <w:rPr>
          <w:rFonts w:asciiTheme="minorHAnsi" w:hAnsiTheme="minorHAnsi" w:cstheme="minorHAnsi"/>
          <w:b/>
          <w:color w:val="auto"/>
          <w:spacing w:val="-3"/>
          <w:szCs w:val="22"/>
        </w:rPr>
        <w:t>corpo</w:t>
      </w:r>
      <w:r w:rsidRPr="00850D6C">
        <w:rPr>
          <w:rFonts w:asciiTheme="minorHAnsi" w:hAnsiTheme="minorHAnsi" w:cstheme="minorHAnsi"/>
          <w:b/>
          <w:color w:val="auto"/>
          <w:spacing w:val="-3"/>
          <w:szCs w:val="22"/>
        </w:rPr>
        <w:t xml:space="preserve">nales causados con motivo de accidentes de trabajo se aplican las condiciones descritas en el </w:t>
      </w:r>
      <w:r w:rsidR="00F97A99" w:rsidRPr="00850D6C">
        <w:rPr>
          <w:rFonts w:asciiTheme="minorHAnsi" w:hAnsiTheme="minorHAnsi" w:cstheme="minorHAnsi"/>
          <w:b/>
          <w:color w:val="auto"/>
          <w:spacing w:val="-3"/>
          <w:szCs w:val="22"/>
        </w:rPr>
        <w:t>Artículo 2</w:t>
      </w:r>
    </w:p>
    <w:p w14:paraId="56814389" w14:textId="77777777" w:rsidR="008B0B94" w:rsidRPr="00850D6C" w:rsidRDefault="008B0B94" w:rsidP="0020513B">
      <w:pPr>
        <w:tabs>
          <w:tab w:val="clear" w:pos="426"/>
          <w:tab w:val="left" w:pos="709"/>
        </w:tabs>
        <w:spacing w:after="120"/>
        <w:ind w:left="709" w:firstLine="0"/>
        <w:rPr>
          <w:rFonts w:asciiTheme="minorHAnsi" w:hAnsiTheme="minorHAnsi" w:cstheme="minorHAnsi"/>
          <w:color w:val="auto"/>
          <w:szCs w:val="22"/>
        </w:rPr>
      </w:pPr>
    </w:p>
    <w:p w14:paraId="3808C9EB" w14:textId="3CF5879A" w:rsidR="007A6FFF" w:rsidRPr="00850D6C" w:rsidRDefault="0020513B" w:rsidP="0020513B">
      <w:pPr>
        <w:tabs>
          <w:tab w:val="clear" w:pos="426"/>
        </w:tabs>
        <w:ind w:left="0" w:firstLine="0"/>
        <w:rPr>
          <w:rFonts w:asciiTheme="minorHAnsi" w:hAnsiTheme="minorHAnsi" w:cstheme="minorHAnsi"/>
          <w:color w:val="auto"/>
          <w:szCs w:val="22"/>
        </w:rPr>
      </w:pPr>
      <w:r w:rsidRPr="00850D6C">
        <w:rPr>
          <w:rFonts w:asciiTheme="minorHAnsi" w:hAnsiTheme="minorHAnsi" w:cstheme="minorHAnsi"/>
          <w:b/>
          <w:color w:val="auto"/>
          <w:szCs w:val="22"/>
          <w:u w:val="single"/>
        </w:rPr>
        <w:t xml:space="preserve">Quedan fuera del ámbito de las definiciones anteriores y, por tanto, </w:t>
      </w:r>
      <w:r w:rsidR="00B000B6" w:rsidRPr="00850D6C">
        <w:rPr>
          <w:rFonts w:asciiTheme="minorHAnsi" w:hAnsiTheme="minorHAnsi" w:cstheme="minorHAnsi"/>
          <w:b/>
          <w:color w:val="auto"/>
          <w:szCs w:val="22"/>
          <w:u w:val="single"/>
        </w:rPr>
        <w:t xml:space="preserve">no </w:t>
      </w:r>
      <w:r w:rsidR="006D56F2" w:rsidRPr="00850D6C">
        <w:rPr>
          <w:rFonts w:asciiTheme="minorHAnsi" w:hAnsiTheme="minorHAnsi" w:cstheme="minorHAnsi"/>
          <w:b/>
          <w:color w:val="auto"/>
          <w:szCs w:val="22"/>
          <w:u w:val="single"/>
        </w:rPr>
        <w:t>amparados por</w:t>
      </w:r>
      <w:r w:rsidRPr="00850D6C">
        <w:rPr>
          <w:rFonts w:asciiTheme="minorHAnsi" w:hAnsiTheme="minorHAnsi" w:cstheme="minorHAnsi"/>
          <w:b/>
          <w:color w:val="auto"/>
          <w:szCs w:val="22"/>
          <w:u w:val="single"/>
        </w:rPr>
        <w:t xml:space="preserve"> la cobertura</w:t>
      </w:r>
      <w:r w:rsidRPr="00850D6C">
        <w:rPr>
          <w:rFonts w:asciiTheme="minorHAnsi" w:hAnsiTheme="minorHAnsi" w:cstheme="minorHAnsi"/>
          <w:b/>
          <w:color w:val="auto"/>
          <w:szCs w:val="22"/>
        </w:rPr>
        <w:t>:</w:t>
      </w:r>
      <w:r w:rsidRPr="00850D6C">
        <w:rPr>
          <w:rFonts w:asciiTheme="minorHAnsi" w:hAnsiTheme="minorHAnsi" w:cstheme="minorHAnsi"/>
          <w:color w:val="auto"/>
          <w:szCs w:val="22"/>
        </w:rPr>
        <w:t xml:space="preserve"> </w:t>
      </w:r>
    </w:p>
    <w:p w14:paraId="44370C78" w14:textId="641F972E" w:rsidR="007A6FFF" w:rsidRPr="00F9355A" w:rsidRDefault="00AE52FF" w:rsidP="0020513B">
      <w:pPr>
        <w:tabs>
          <w:tab w:val="clear" w:pos="426"/>
        </w:tabs>
        <w:ind w:left="0" w:firstLine="0"/>
        <w:rPr>
          <w:rFonts w:asciiTheme="minorHAnsi" w:hAnsiTheme="minorHAnsi" w:cstheme="minorHAnsi"/>
          <w:b/>
          <w:color w:val="auto"/>
          <w:szCs w:val="22"/>
        </w:rPr>
      </w:pPr>
      <w:r>
        <w:rPr>
          <w:rFonts w:asciiTheme="minorHAnsi" w:hAnsiTheme="minorHAnsi" w:cstheme="minorHAnsi"/>
          <w:b/>
          <w:color w:val="auto"/>
          <w:szCs w:val="22"/>
        </w:rPr>
        <w:t>e)</w:t>
      </w:r>
      <w:r w:rsidR="00F9355A">
        <w:rPr>
          <w:rFonts w:asciiTheme="minorHAnsi" w:hAnsiTheme="minorHAnsi" w:cstheme="minorHAnsi"/>
          <w:b/>
          <w:color w:val="auto"/>
          <w:szCs w:val="22"/>
        </w:rPr>
        <w:t xml:space="preserve"> </w:t>
      </w:r>
      <w:r w:rsidR="007A6FFF" w:rsidRPr="00F9355A">
        <w:rPr>
          <w:rFonts w:asciiTheme="minorHAnsi" w:hAnsiTheme="minorHAnsi" w:cstheme="minorHAnsi"/>
          <w:b/>
          <w:color w:val="auto"/>
          <w:szCs w:val="22"/>
        </w:rPr>
        <w:t>C</w:t>
      </w:r>
      <w:r w:rsidR="0020513B" w:rsidRPr="00F9355A">
        <w:rPr>
          <w:rFonts w:asciiTheme="minorHAnsi" w:hAnsiTheme="minorHAnsi" w:cstheme="minorHAnsi"/>
          <w:b/>
          <w:color w:val="auto"/>
          <w:szCs w:val="22"/>
        </w:rPr>
        <w:t>ualquier daño moral distinto a los indicados en el apartado b)</w:t>
      </w:r>
      <w:r w:rsidR="007A6FFF" w:rsidRPr="00F9355A">
        <w:rPr>
          <w:rFonts w:asciiTheme="minorHAnsi" w:hAnsiTheme="minorHAnsi" w:cstheme="minorHAnsi"/>
          <w:b/>
          <w:color w:val="auto"/>
          <w:szCs w:val="22"/>
        </w:rPr>
        <w:t>.</w:t>
      </w:r>
    </w:p>
    <w:p w14:paraId="5E5C204B" w14:textId="02DC3ED6" w:rsidR="0020513B" w:rsidRPr="004B1F99" w:rsidRDefault="007A6FFF" w:rsidP="0020513B">
      <w:pPr>
        <w:tabs>
          <w:tab w:val="clear" w:pos="426"/>
        </w:tabs>
        <w:ind w:left="0" w:firstLine="0"/>
        <w:rPr>
          <w:rFonts w:asciiTheme="minorHAnsi" w:hAnsiTheme="minorHAnsi" w:cstheme="minorHAnsi"/>
          <w:b/>
          <w:color w:val="auto"/>
          <w:spacing w:val="-3"/>
          <w:szCs w:val="22"/>
        </w:rPr>
      </w:pPr>
      <w:r w:rsidRPr="00F9355A">
        <w:rPr>
          <w:rFonts w:asciiTheme="minorHAnsi" w:hAnsiTheme="minorHAnsi" w:cstheme="minorHAnsi"/>
          <w:b/>
          <w:color w:val="auto"/>
          <w:szCs w:val="22"/>
        </w:rPr>
        <w:t>f) Cu</w:t>
      </w:r>
      <w:r w:rsidR="0020513B" w:rsidRPr="00F9355A">
        <w:rPr>
          <w:rFonts w:asciiTheme="minorHAnsi" w:hAnsiTheme="minorHAnsi" w:cstheme="minorHAnsi"/>
          <w:b/>
          <w:color w:val="auto"/>
          <w:szCs w:val="22"/>
        </w:rPr>
        <w:t>alquier</w:t>
      </w:r>
      <w:r w:rsidR="00F9355A">
        <w:rPr>
          <w:rFonts w:asciiTheme="minorHAnsi" w:hAnsiTheme="minorHAnsi" w:cstheme="minorHAnsi"/>
          <w:b/>
          <w:color w:val="auto"/>
          <w:szCs w:val="22"/>
        </w:rPr>
        <w:t xml:space="preserve"> </w:t>
      </w:r>
      <w:r w:rsidR="0020513B" w:rsidRPr="00F9355A">
        <w:rPr>
          <w:rFonts w:asciiTheme="minorHAnsi" w:hAnsiTheme="minorHAnsi" w:cstheme="minorHAnsi"/>
          <w:b/>
          <w:color w:val="auto"/>
          <w:szCs w:val="22"/>
        </w:rPr>
        <w:t>pérdida económica que no sea consecuencia directa e inmediata de un daño corporal o material sufrido por el reclamante de dicha pérdida</w:t>
      </w:r>
      <w:r w:rsidR="00AE52FF">
        <w:rPr>
          <w:rFonts w:asciiTheme="minorHAnsi" w:hAnsiTheme="minorHAnsi" w:cstheme="minorHAnsi"/>
          <w:b/>
          <w:color w:val="auto"/>
          <w:szCs w:val="22"/>
        </w:rPr>
        <w:t>,</w:t>
      </w:r>
      <w:r w:rsidR="0020513B" w:rsidRPr="00F9355A">
        <w:rPr>
          <w:rFonts w:asciiTheme="minorHAnsi" w:hAnsiTheme="minorHAnsi" w:cstheme="minorHAnsi"/>
          <w:b/>
          <w:color w:val="auto"/>
          <w:szCs w:val="22"/>
        </w:rPr>
        <w:t xml:space="preserve"> como queda definido en el apartado d-.1), de las acciones que sea necesario emprender para</w:t>
      </w:r>
      <w:r w:rsidR="001D2818" w:rsidRPr="00F9355A">
        <w:rPr>
          <w:rFonts w:asciiTheme="minorHAnsi" w:hAnsiTheme="minorHAnsi" w:cstheme="minorHAnsi"/>
          <w:b/>
          <w:color w:val="auto"/>
          <w:szCs w:val="22"/>
        </w:rPr>
        <w:t xml:space="preserve"> la reparación de los </w:t>
      </w:r>
      <w:r w:rsidR="001D2818" w:rsidRPr="00F9355A">
        <w:rPr>
          <w:rFonts w:asciiTheme="minorHAnsi" w:hAnsiTheme="minorHAnsi" w:cstheme="minorHAnsi"/>
          <w:i/>
          <w:color w:val="auto"/>
          <w:spacing w:val="-3"/>
          <w:szCs w:val="22"/>
        </w:rPr>
        <w:t xml:space="preserve">daños </w:t>
      </w:r>
      <w:r w:rsidR="001D2818" w:rsidRPr="00F9355A">
        <w:rPr>
          <w:rFonts w:asciiTheme="minorHAnsi" w:hAnsiTheme="minorHAnsi" w:cstheme="minorHAnsi"/>
          <w:color w:val="auto"/>
          <w:spacing w:val="-3"/>
          <w:szCs w:val="22"/>
        </w:rPr>
        <w:t xml:space="preserve">a </w:t>
      </w:r>
      <w:r w:rsidR="001D2818" w:rsidRPr="00F9355A">
        <w:rPr>
          <w:rFonts w:asciiTheme="minorHAnsi" w:hAnsiTheme="minorHAnsi" w:cstheme="minorHAnsi"/>
          <w:i/>
          <w:color w:val="auto"/>
          <w:spacing w:val="-3"/>
          <w:szCs w:val="22"/>
        </w:rPr>
        <w:t>terceros por contaminación asegurada.</w:t>
      </w:r>
      <w:r w:rsidR="0020513B" w:rsidRPr="00F9355A">
        <w:rPr>
          <w:rFonts w:asciiTheme="minorHAnsi" w:hAnsiTheme="minorHAnsi" w:cstheme="minorHAnsi"/>
          <w:b/>
          <w:color w:val="auto"/>
          <w:szCs w:val="22"/>
        </w:rPr>
        <w:t xml:space="preserve">, según se indica en el apartado d-2) </w:t>
      </w:r>
      <w:r w:rsidR="002F2E7C">
        <w:rPr>
          <w:rFonts w:asciiTheme="minorHAnsi" w:hAnsiTheme="minorHAnsi" w:cstheme="minorHAnsi"/>
          <w:b/>
          <w:color w:val="auto"/>
          <w:szCs w:val="22"/>
        </w:rPr>
        <w:t xml:space="preserve"> </w:t>
      </w:r>
      <w:r w:rsidR="00C06430">
        <w:rPr>
          <w:rFonts w:asciiTheme="minorHAnsi" w:hAnsiTheme="minorHAnsi" w:cstheme="minorHAnsi"/>
          <w:b/>
          <w:color w:val="auto"/>
          <w:szCs w:val="22"/>
        </w:rPr>
        <w:t xml:space="preserve">o </w:t>
      </w:r>
      <w:r w:rsidR="002F2E7C">
        <w:rPr>
          <w:rFonts w:asciiTheme="minorHAnsi" w:hAnsiTheme="minorHAnsi" w:cstheme="minorHAnsi"/>
          <w:b/>
          <w:color w:val="auto"/>
          <w:szCs w:val="22"/>
        </w:rPr>
        <w:t xml:space="preserve">de la </w:t>
      </w:r>
      <w:r w:rsidR="00C06430">
        <w:rPr>
          <w:rFonts w:asciiTheme="minorHAnsi" w:hAnsiTheme="minorHAnsi" w:cstheme="minorHAnsi"/>
          <w:b/>
          <w:color w:val="auto"/>
          <w:szCs w:val="22"/>
        </w:rPr>
        <w:t xml:space="preserve">neutralización de una amenaza inminente </w:t>
      </w:r>
      <w:r w:rsidR="00511C46">
        <w:rPr>
          <w:rFonts w:asciiTheme="minorHAnsi" w:hAnsiTheme="minorHAnsi" w:cstheme="minorHAnsi"/>
          <w:b/>
          <w:color w:val="auto"/>
          <w:szCs w:val="22"/>
        </w:rPr>
        <w:t>descrita en el apartado d</w:t>
      </w:r>
      <w:r w:rsidR="00AA78FD">
        <w:rPr>
          <w:rFonts w:asciiTheme="minorHAnsi" w:hAnsiTheme="minorHAnsi" w:cstheme="minorHAnsi"/>
          <w:b/>
          <w:color w:val="auto"/>
          <w:szCs w:val="22"/>
        </w:rPr>
        <w:t>-3).</w:t>
      </w:r>
    </w:p>
    <w:p w14:paraId="0F4FCCD1" w14:textId="3E41620D" w:rsidR="0020513B" w:rsidRPr="004B1F99" w:rsidRDefault="00C424FA" w:rsidP="0020513B">
      <w:pPr>
        <w:tabs>
          <w:tab w:val="clear" w:pos="426"/>
          <w:tab w:val="left" w:pos="1134"/>
        </w:tabs>
        <w:ind w:left="0" w:firstLine="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1</w:t>
      </w:r>
      <w:r w:rsidR="0020513B" w:rsidRPr="004B1F99">
        <w:rPr>
          <w:rFonts w:asciiTheme="minorHAnsi" w:hAnsiTheme="minorHAnsi" w:cstheme="minorHAnsi"/>
          <w:b/>
          <w:color w:val="auto"/>
          <w:spacing w:val="-3"/>
          <w:szCs w:val="22"/>
        </w:rPr>
        <w:t>.2.-Prestaciones</w:t>
      </w:r>
      <w:r w:rsidRPr="004B1F99">
        <w:rPr>
          <w:rFonts w:asciiTheme="minorHAnsi" w:hAnsiTheme="minorHAnsi" w:cstheme="minorHAnsi"/>
          <w:b/>
          <w:color w:val="auto"/>
          <w:spacing w:val="-3"/>
          <w:szCs w:val="22"/>
        </w:rPr>
        <w:t xml:space="preserve"> </w:t>
      </w:r>
    </w:p>
    <w:p w14:paraId="0371332A" w14:textId="1530C8D8" w:rsidR="00902A23" w:rsidRPr="004B1F99" w:rsidRDefault="00902A23" w:rsidP="0020513B">
      <w:pPr>
        <w:tabs>
          <w:tab w:val="clear" w:pos="426"/>
        </w:tabs>
        <w:ind w:left="0" w:firstLine="0"/>
        <w:rPr>
          <w:rFonts w:asciiTheme="minorHAnsi" w:hAnsiTheme="minorHAnsi" w:cstheme="minorHAnsi"/>
          <w:color w:val="auto"/>
          <w:szCs w:val="22"/>
        </w:rPr>
      </w:pPr>
    </w:p>
    <w:p w14:paraId="28C47F71" w14:textId="781A89DB" w:rsidR="0020513B" w:rsidRPr="004B1F99" w:rsidRDefault="00902A23" w:rsidP="0020513B">
      <w:pPr>
        <w:tabs>
          <w:tab w:val="clear" w:pos="426"/>
        </w:tabs>
        <w:ind w:left="0" w:firstLine="0"/>
        <w:rPr>
          <w:rFonts w:asciiTheme="minorHAnsi" w:hAnsiTheme="minorHAnsi" w:cstheme="minorHAnsi"/>
          <w:i/>
          <w:color w:val="auto"/>
          <w:szCs w:val="22"/>
        </w:rPr>
      </w:pPr>
      <w:r w:rsidRPr="004B1F99">
        <w:rPr>
          <w:rFonts w:asciiTheme="minorHAnsi" w:hAnsiTheme="minorHAnsi" w:cstheme="minorHAnsi"/>
          <w:color w:val="auto"/>
          <w:szCs w:val="22"/>
        </w:rPr>
        <w:t xml:space="preserve">a) </w:t>
      </w:r>
      <w:r w:rsidR="0020513B" w:rsidRPr="004B1F99">
        <w:rPr>
          <w:rFonts w:asciiTheme="minorHAnsi" w:hAnsiTheme="minorHAnsi" w:cstheme="minorHAnsi"/>
          <w:color w:val="auto"/>
          <w:szCs w:val="22"/>
          <w:u w:val="single"/>
        </w:rPr>
        <w:t>Reparación o compensación por los</w:t>
      </w:r>
      <w:r w:rsidR="0020513B" w:rsidRPr="004B1F99">
        <w:rPr>
          <w:rFonts w:asciiTheme="minorHAnsi" w:hAnsiTheme="minorHAnsi" w:cstheme="minorHAnsi"/>
          <w:i/>
          <w:color w:val="auto"/>
          <w:szCs w:val="22"/>
          <w:u w:val="single"/>
        </w:rPr>
        <w:t xml:space="preserve"> daños y perjuicios indemnizables</w:t>
      </w:r>
      <w:r w:rsidR="0020513B" w:rsidRPr="004B1F99">
        <w:rPr>
          <w:rFonts w:asciiTheme="minorHAnsi" w:hAnsiTheme="minorHAnsi" w:cstheme="minorHAnsi"/>
          <w:i/>
          <w:color w:val="auto"/>
          <w:szCs w:val="22"/>
        </w:rPr>
        <w:t>.</w:t>
      </w:r>
    </w:p>
    <w:p w14:paraId="1559D9D6" w14:textId="77777777" w:rsidR="00C424FA" w:rsidRPr="004B1F99" w:rsidRDefault="00C424FA" w:rsidP="00C424FA">
      <w:pPr>
        <w:tabs>
          <w:tab w:val="clear" w:pos="426"/>
        </w:tabs>
        <w:ind w:left="0" w:firstLine="0"/>
        <w:rPr>
          <w:rFonts w:asciiTheme="minorHAnsi" w:hAnsiTheme="minorHAnsi" w:cstheme="minorHAnsi"/>
          <w:color w:val="auto"/>
          <w:szCs w:val="22"/>
          <w:u w:val="single"/>
        </w:rPr>
      </w:pPr>
    </w:p>
    <w:p w14:paraId="33069AAB" w14:textId="77777777" w:rsidR="00C424FA" w:rsidRPr="004B1F99" w:rsidRDefault="00902A23" w:rsidP="00C424FA">
      <w:pPr>
        <w:tabs>
          <w:tab w:val="clear" w:pos="426"/>
        </w:tabs>
        <w:ind w:left="0" w:firstLine="0"/>
        <w:rPr>
          <w:rFonts w:asciiTheme="minorHAnsi" w:hAnsiTheme="minorHAnsi" w:cstheme="minorHAnsi"/>
          <w:b/>
          <w:color w:val="auto"/>
          <w:szCs w:val="22"/>
        </w:rPr>
      </w:pPr>
      <w:r w:rsidRPr="004B1F99">
        <w:rPr>
          <w:rFonts w:asciiTheme="minorHAnsi" w:hAnsiTheme="minorHAnsi" w:cstheme="minorHAnsi"/>
          <w:color w:val="auto"/>
          <w:szCs w:val="22"/>
          <w:u w:val="single"/>
        </w:rPr>
        <w:t>b</w:t>
      </w:r>
      <w:r w:rsidR="00C424FA" w:rsidRPr="004B1F99">
        <w:rPr>
          <w:rFonts w:asciiTheme="minorHAnsi" w:hAnsiTheme="minorHAnsi" w:cstheme="minorHAnsi"/>
          <w:color w:val="auto"/>
          <w:szCs w:val="22"/>
          <w:u w:val="single"/>
        </w:rPr>
        <w:t>) Gastos de defensa</w:t>
      </w:r>
      <w:r w:rsidR="00C424FA" w:rsidRPr="004B1F99">
        <w:rPr>
          <w:rFonts w:asciiTheme="minorHAnsi" w:hAnsiTheme="minorHAnsi" w:cstheme="minorHAnsi"/>
          <w:b/>
          <w:color w:val="auto"/>
          <w:szCs w:val="22"/>
          <w:u w:val="single"/>
        </w:rPr>
        <w:t>.-</w:t>
      </w:r>
      <w:r w:rsidR="00C424FA" w:rsidRPr="004B1F99">
        <w:rPr>
          <w:rFonts w:asciiTheme="minorHAnsi" w:hAnsiTheme="minorHAnsi" w:cstheme="minorHAnsi"/>
          <w:b/>
          <w:color w:val="auto"/>
          <w:szCs w:val="22"/>
        </w:rPr>
        <w:t xml:space="preserve"> </w:t>
      </w:r>
    </w:p>
    <w:p w14:paraId="1F68673E" w14:textId="77777777" w:rsidR="00C424FA" w:rsidRPr="004B1F99" w:rsidRDefault="00931BBB" w:rsidP="00C424FA">
      <w:pPr>
        <w:tabs>
          <w:tab w:val="clear" w:pos="426"/>
        </w:tabs>
        <w:ind w:left="0" w:firstLine="0"/>
        <w:rPr>
          <w:rFonts w:asciiTheme="minorHAnsi" w:hAnsiTheme="minorHAnsi" w:cstheme="minorHAnsi"/>
          <w:i/>
          <w:color w:val="auto"/>
          <w:szCs w:val="22"/>
        </w:rPr>
      </w:pPr>
      <w:r w:rsidRPr="004B1F99">
        <w:rPr>
          <w:rFonts w:asciiTheme="minorHAnsi" w:hAnsiTheme="minorHAnsi" w:cstheme="minorHAnsi"/>
          <w:color w:val="auto"/>
          <w:szCs w:val="22"/>
        </w:rPr>
        <w:t xml:space="preserve">Se extiende a la defensa del asegurado contra las reclamaciones por la responsabilidad asegurada por este seguro la prestacion definida en el Artículo 2) apdo d) del seguro de responsabilida medioambiental al que éste complementa. </w:t>
      </w:r>
    </w:p>
    <w:p w14:paraId="034D7631" w14:textId="77777777" w:rsidR="00C424FA" w:rsidRPr="004B1F99" w:rsidRDefault="00C424FA" w:rsidP="00C424FA">
      <w:pPr>
        <w:tabs>
          <w:tab w:val="clear" w:pos="426"/>
        </w:tabs>
        <w:ind w:left="0" w:firstLine="0"/>
        <w:rPr>
          <w:rFonts w:asciiTheme="minorHAnsi" w:hAnsiTheme="minorHAnsi" w:cstheme="minorHAnsi"/>
          <w:b/>
          <w:color w:val="auto"/>
        </w:rPr>
      </w:pPr>
    </w:p>
    <w:p w14:paraId="4DBBDFE9" w14:textId="77777777" w:rsidR="00C424FA" w:rsidRPr="004B1F99" w:rsidRDefault="00C424FA" w:rsidP="00C424FA">
      <w:pPr>
        <w:tabs>
          <w:tab w:val="clear" w:pos="426"/>
        </w:tabs>
        <w:ind w:left="0" w:firstLine="0"/>
        <w:rPr>
          <w:rFonts w:asciiTheme="minorHAnsi" w:hAnsiTheme="minorHAnsi" w:cstheme="minorHAnsi"/>
          <w:color w:val="auto"/>
          <w:szCs w:val="22"/>
        </w:rPr>
      </w:pPr>
      <w:r w:rsidRPr="004B1F99">
        <w:rPr>
          <w:rFonts w:asciiTheme="minorHAnsi" w:hAnsiTheme="minorHAnsi" w:cstheme="minorHAnsi"/>
          <w:b/>
          <w:color w:val="auto"/>
        </w:rPr>
        <w:t xml:space="preserve">El importe máximo de esta prestación está sublimitado a la suma que específicamente se indica en el </w:t>
      </w:r>
      <w:r w:rsidRPr="004B1F99">
        <w:rPr>
          <w:rFonts w:asciiTheme="minorHAnsi" w:hAnsiTheme="minorHAnsi" w:cstheme="minorHAnsi"/>
          <w:b/>
          <w:i/>
          <w:color w:val="auto"/>
        </w:rPr>
        <w:t>Contrato</w:t>
      </w:r>
      <w:r w:rsidRPr="004B1F99">
        <w:rPr>
          <w:rFonts w:asciiTheme="minorHAnsi" w:hAnsiTheme="minorHAnsi" w:cstheme="minorHAnsi"/>
          <w:b/>
          <w:color w:val="auto"/>
        </w:rPr>
        <w:t xml:space="preserve"> para este concepto.</w:t>
      </w:r>
    </w:p>
    <w:p w14:paraId="3B89CAA2" w14:textId="77777777" w:rsidR="00C424FA" w:rsidRPr="004B1F99" w:rsidRDefault="00C424FA" w:rsidP="00C424FA">
      <w:pPr>
        <w:tabs>
          <w:tab w:val="clear" w:pos="426"/>
        </w:tabs>
        <w:ind w:left="-76" w:firstLine="0"/>
        <w:rPr>
          <w:rFonts w:asciiTheme="minorHAnsi" w:hAnsiTheme="minorHAnsi" w:cstheme="minorHAnsi"/>
          <w:color w:val="auto"/>
          <w:szCs w:val="22"/>
        </w:rPr>
      </w:pPr>
    </w:p>
    <w:p w14:paraId="302F834B" w14:textId="77777777" w:rsidR="00C424FA" w:rsidRPr="004B1F99" w:rsidRDefault="00902A23" w:rsidP="00C424FA">
      <w:pPr>
        <w:tabs>
          <w:tab w:val="clear" w:pos="426"/>
        </w:tabs>
        <w:ind w:left="0" w:firstLine="0"/>
        <w:rPr>
          <w:rFonts w:asciiTheme="minorHAnsi" w:hAnsiTheme="minorHAnsi" w:cstheme="minorHAnsi"/>
          <w:noProof w:val="0"/>
          <w:color w:val="auto"/>
          <w:kern w:val="0"/>
          <w:szCs w:val="22"/>
          <w:u w:val="single"/>
        </w:rPr>
      </w:pPr>
      <w:r w:rsidRPr="004B1F99">
        <w:rPr>
          <w:rFonts w:asciiTheme="minorHAnsi" w:hAnsiTheme="minorHAnsi" w:cstheme="minorHAnsi"/>
          <w:color w:val="auto"/>
          <w:szCs w:val="22"/>
          <w:u w:val="single"/>
        </w:rPr>
        <w:t>c)</w:t>
      </w:r>
      <w:r w:rsidR="00C424FA" w:rsidRPr="004B1F99">
        <w:rPr>
          <w:rFonts w:asciiTheme="minorHAnsi" w:hAnsiTheme="minorHAnsi" w:cstheme="minorHAnsi"/>
          <w:color w:val="auto"/>
          <w:szCs w:val="22"/>
          <w:u w:val="single"/>
        </w:rPr>
        <w:t xml:space="preserve"> Prestación de Fianzas.- </w:t>
      </w:r>
    </w:p>
    <w:p w14:paraId="29CC90F1" w14:textId="77777777" w:rsidR="00931BBB" w:rsidRPr="004B1F99" w:rsidRDefault="00931BBB" w:rsidP="00931BBB">
      <w:pPr>
        <w:tabs>
          <w:tab w:val="clear" w:pos="426"/>
        </w:tabs>
        <w:ind w:left="0" w:firstLine="0"/>
        <w:rPr>
          <w:rFonts w:asciiTheme="minorHAnsi" w:hAnsiTheme="minorHAnsi" w:cstheme="minorHAnsi"/>
          <w:i/>
          <w:color w:val="auto"/>
          <w:szCs w:val="22"/>
        </w:rPr>
      </w:pPr>
      <w:r w:rsidRPr="004B1F99">
        <w:rPr>
          <w:rFonts w:asciiTheme="minorHAnsi" w:hAnsiTheme="minorHAnsi" w:cstheme="minorHAnsi"/>
          <w:color w:val="auto"/>
          <w:szCs w:val="22"/>
        </w:rPr>
        <w:t xml:space="preserve">Se extiende a la defensa del asegurado contra las reclamaciones por la responsabilidad asegurada por este seguro la prestacion definida en el Artículo 2) apdo e) del seguro de responsabilida medioambiental al que éste complementa. </w:t>
      </w:r>
    </w:p>
    <w:p w14:paraId="27E125F9" w14:textId="77777777" w:rsidR="00902A23" w:rsidRPr="004B1F99" w:rsidRDefault="00902A23" w:rsidP="00902A23">
      <w:pPr>
        <w:tabs>
          <w:tab w:val="clear" w:pos="426"/>
          <w:tab w:val="left" w:pos="284"/>
        </w:tabs>
        <w:ind w:left="66" w:firstLine="0"/>
        <w:rPr>
          <w:rFonts w:asciiTheme="minorHAnsi" w:hAnsiTheme="minorHAnsi" w:cstheme="minorHAnsi"/>
          <w:color w:val="auto"/>
          <w:szCs w:val="22"/>
        </w:rPr>
      </w:pPr>
    </w:p>
    <w:p w14:paraId="037A92AF" w14:textId="77777777" w:rsidR="00C424FA" w:rsidRPr="004B1F99" w:rsidRDefault="00C424FA" w:rsidP="00902A23">
      <w:pPr>
        <w:numPr>
          <w:ilvl w:val="0"/>
          <w:numId w:val="7"/>
        </w:numPr>
        <w:tabs>
          <w:tab w:val="left" w:pos="0"/>
        </w:tabs>
        <w:rPr>
          <w:rFonts w:asciiTheme="minorHAnsi" w:hAnsiTheme="minorHAnsi" w:cstheme="minorHAnsi"/>
          <w:color w:val="auto"/>
          <w:szCs w:val="22"/>
        </w:rPr>
      </w:pPr>
      <w:r w:rsidRPr="004B1F99">
        <w:rPr>
          <w:rFonts w:asciiTheme="minorHAnsi" w:hAnsiTheme="minorHAnsi" w:cstheme="minorHAnsi"/>
          <w:color w:val="auto"/>
          <w:szCs w:val="22"/>
          <w:u w:val="single"/>
        </w:rPr>
        <w:t>Los demás gastos justificados</w:t>
      </w:r>
      <w:r w:rsidRPr="004B1F99">
        <w:rPr>
          <w:rFonts w:asciiTheme="minorHAnsi" w:hAnsiTheme="minorHAnsi" w:cstheme="minorHAnsi"/>
          <w:color w:val="auto"/>
          <w:szCs w:val="22"/>
        </w:rPr>
        <w:t xml:space="preserve">.- </w:t>
      </w:r>
    </w:p>
    <w:p w14:paraId="7D8EF683" w14:textId="3A26621E" w:rsidR="00FC1A98" w:rsidRPr="004B1F99" w:rsidRDefault="00931BBB" w:rsidP="0020513B">
      <w:pPr>
        <w:tabs>
          <w:tab w:val="clear" w:pos="426"/>
        </w:tabs>
        <w:ind w:left="0" w:firstLine="0"/>
        <w:rPr>
          <w:rFonts w:asciiTheme="minorHAnsi" w:hAnsiTheme="minorHAnsi" w:cstheme="minorHAnsi"/>
          <w:b/>
          <w:color w:val="auto"/>
          <w:spacing w:val="-3"/>
          <w:szCs w:val="22"/>
          <w:u w:val="single"/>
        </w:rPr>
      </w:pPr>
      <w:r w:rsidRPr="004B1F99">
        <w:rPr>
          <w:rFonts w:asciiTheme="minorHAnsi" w:hAnsiTheme="minorHAnsi" w:cstheme="minorHAnsi"/>
          <w:color w:val="auto"/>
          <w:szCs w:val="22"/>
        </w:rPr>
        <w:t xml:space="preserve">Se extiende a la defensa del asegurado contra las reclamaciones por la responsabilidad asegurada por este seguro la prestacion definida en el Artículo 2) apdo d) del seguro de responsabilidad medioambiental al que éste complementa. </w:t>
      </w:r>
    </w:p>
    <w:p w14:paraId="20539D30" w14:textId="77777777" w:rsidR="00D47931" w:rsidRDefault="00D47931">
      <w:pPr>
        <w:tabs>
          <w:tab w:val="clear" w:pos="426"/>
        </w:tabs>
        <w:suppressAutoHyphens w:val="0"/>
        <w:ind w:left="0" w:firstLine="0"/>
        <w:jc w:val="left"/>
        <w:rPr>
          <w:rFonts w:asciiTheme="minorHAnsi" w:hAnsiTheme="minorHAnsi" w:cstheme="minorHAnsi"/>
          <w:b/>
          <w:color w:val="auto"/>
          <w:spacing w:val="-3"/>
          <w:szCs w:val="22"/>
          <w:u w:val="single"/>
        </w:rPr>
      </w:pPr>
      <w:r>
        <w:rPr>
          <w:rFonts w:asciiTheme="minorHAnsi" w:hAnsiTheme="minorHAnsi" w:cstheme="minorHAnsi"/>
          <w:b/>
          <w:color w:val="auto"/>
          <w:spacing w:val="-3"/>
          <w:szCs w:val="22"/>
          <w:u w:val="single"/>
        </w:rPr>
        <w:br w:type="page"/>
      </w:r>
    </w:p>
    <w:p w14:paraId="70F0B778" w14:textId="2066BC54" w:rsidR="00CB3287" w:rsidRPr="004B1F99" w:rsidRDefault="00C11995" w:rsidP="0020513B">
      <w:pPr>
        <w:tabs>
          <w:tab w:val="clear" w:pos="426"/>
        </w:tabs>
        <w:ind w:left="0" w:firstLine="0"/>
        <w:rPr>
          <w:rFonts w:asciiTheme="minorHAnsi" w:hAnsiTheme="minorHAnsi" w:cstheme="minorHAnsi"/>
          <w:b/>
          <w:color w:val="auto"/>
          <w:spacing w:val="-3"/>
          <w:szCs w:val="22"/>
          <w:u w:val="single"/>
        </w:rPr>
      </w:pPr>
      <w:r w:rsidRPr="004B1F99">
        <w:rPr>
          <w:rFonts w:asciiTheme="minorHAnsi" w:hAnsiTheme="minorHAnsi" w:cstheme="minorHAnsi"/>
          <w:b/>
          <w:color w:val="auto"/>
          <w:spacing w:val="-3"/>
          <w:szCs w:val="22"/>
          <w:u w:val="single"/>
        </w:rPr>
        <w:lastRenderedPageBreak/>
        <w:t>2.- DELIMITACION DE LA COBERTURA EN LA ACTIVIDAD DE TRANSPO</w:t>
      </w:r>
      <w:r w:rsidR="0056319F" w:rsidRPr="004B1F99">
        <w:rPr>
          <w:rFonts w:asciiTheme="minorHAnsi" w:hAnsiTheme="minorHAnsi" w:cstheme="minorHAnsi"/>
          <w:b/>
          <w:color w:val="auto"/>
          <w:spacing w:val="-3"/>
          <w:szCs w:val="22"/>
          <w:u w:val="single"/>
        </w:rPr>
        <w:t>RTE</w:t>
      </w:r>
      <w:r w:rsidR="006E10CD" w:rsidRPr="004B1F99">
        <w:rPr>
          <w:rFonts w:asciiTheme="minorHAnsi" w:hAnsiTheme="minorHAnsi" w:cstheme="minorHAnsi"/>
          <w:b/>
          <w:color w:val="auto"/>
          <w:spacing w:val="-3"/>
          <w:szCs w:val="22"/>
          <w:u w:val="single"/>
        </w:rPr>
        <w:t xml:space="preserve"> TERRESTRE</w:t>
      </w:r>
      <w:r w:rsidR="0056319F" w:rsidRPr="004B1F99">
        <w:rPr>
          <w:rFonts w:asciiTheme="minorHAnsi" w:hAnsiTheme="minorHAnsi" w:cstheme="minorHAnsi"/>
          <w:b/>
          <w:color w:val="auto"/>
          <w:spacing w:val="-3"/>
          <w:szCs w:val="22"/>
          <w:u w:val="single"/>
        </w:rPr>
        <w:t>.</w:t>
      </w:r>
    </w:p>
    <w:p w14:paraId="1329B380" w14:textId="41D7F1AB" w:rsidR="0056319F" w:rsidRPr="004B1F99" w:rsidRDefault="0056319F" w:rsidP="0020513B">
      <w:pPr>
        <w:tabs>
          <w:tab w:val="clear" w:pos="426"/>
        </w:tabs>
        <w:ind w:left="0" w:firstLine="0"/>
        <w:rPr>
          <w:rFonts w:asciiTheme="minorHAnsi" w:hAnsiTheme="minorHAnsi" w:cstheme="minorHAnsi"/>
          <w:b/>
          <w:color w:val="auto"/>
          <w:spacing w:val="-3"/>
          <w:szCs w:val="22"/>
          <w:u w:val="single"/>
        </w:rPr>
      </w:pPr>
    </w:p>
    <w:p w14:paraId="02C0D0D2" w14:textId="30BD86CE" w:rsidR="002A311F" w:rsidRPr="004B1F99" w:rsidRDefault="002A311F" w:rsidP="002A311F">
      <w:pPr>
        <w:tabs>
          <w:tab w:val="clear" w:pos="426"/>
          <w:tab w:val="num" w:pos="1647"/>
        </w:tabs>
        <w:suppressAutoHyphens w:val="0"/>
        <w:spacing w:after="60"/>
        <w:ind w:left="0" w:firstLine="0"/>
        <w:rPr>
          <w:rFonts w:asciiTheme="minorHAnsi" w:hAnsiTheme="minorHAnsi" w:cstheme="minorHAnsi"/>
          <w:b/>
          <w:bCs/>
          <w:color w:val="auto"/>
          <w:szCs w:val="22"/>
        </w:rPr>
      </w:pPr>
      <w:r w:rsidRPr="00254CCC">
        <w:rPr>
          <w:rFonts w:asciiTheme="minorHAnsi" w:hAnsiTheme="minorHAnsi" w:cstheme="minorHAnsi"/>
          <w:color w:val="auto"/>
          <w:szCs w:val="22"/>
        </w:rPr>
        <w:t>Tanto si el transporte</w:t>
      </w:r>
      <w:r w:rsidR="006E10CD" w:rsidRPr="00254CCC">
        <w:rPr>
          <w:rFonts w:asciiTheme="minorHAnsi" w:hAnsiTheme="minorHAnsi" w:cstheme="minorHAnsi"/>
          <w:color w:val="auto"/>
          <w:szCs w:val="22"/>
        </w:rPr>
        <w:t xml:space="preserve"> terrestre</w:t>
      </w:r>
      <w:r w:rsidRPr="00254CCC">
        <w:rPr>
          <w:rFonts w:asciiTheme="minorHAnsi" w:hAnsiTheme="minorHAnsi" w:cstheme="minorHAnsi"/>
          <w:color w:val="auto"/>
          <w:szCs w:val="22"/>
        </w:rPr>
        <w:t xml:space="preserve"> es asegurado como actividad complementaria como si  lo es como actividad independiente, </w:t>
      </w:r>
      <w:r w:rsidRPr="004B1F99">
        <w:rPr>
          <w:rFonts w:asciiTheme="minorHAnsi" w:hAnsiTheme="minorHAnsi" w:cstheme="minorHAnsi"/>
          <w:b/>
          <w:bCs/>
          <w:color w:val="auto"/>
          <w:szCs w:val="22"/>
        </w:rPr>
        <w:t xml:space="preserve">se conviene expresamente que la cobertura del seguro complementario de responsabilidad civil </w:t>
      </w:r>
      <w:r w:rsidRPr="00254CCC">
        <w:rPr>
          <w:rFonts w:asciiTheme="minorHAnsi" w:hAnsiTheme="minorHAnsi" w:cstheme="minorHAnsi"/>
          <w:b/>
          <w:bCs/>
          <w:color w:val="auto"/>
          <w:szCs w:val="22"/>
        </w:rPr>
        <w:t xml:space="preserve">por </w:t>
      </w:r>
      <w:r w:rsidRPr="004B1F99">
        <w:rPr>
          <w:rFonts w:asciiTheme="minorHAnsi" w:hAnsiTheme="minorHAnsi" w:cstheme="minorHAnsi"/>
          <w:b/>
          <w:bCs/>
          <w:color w:val="auto"/>
          <w:szCs w:val="22"/>
        </w:rPr>
        <w:t xml:space="preserve">contaminación actúa en exceso de los límites de garantía del seguro obligatorio de automóviles, haya sido </w:t>
      </w:r>
      <w:r w:rsidR="001C2570" w:rsidRPr="00254CCC">
        <w:rPr>
          <w:rFonts w:asciiTheme="minorHAnsi" w:hAnsiTheme="minorHAnsi" w:cstheme="minorHAnsi"/>
          <w:b/>
          <w:bCs/>
          <w:color w:val="auto"/>
          <w:szCs w:val="22"/>
        </w:rPr>
        <w:t xml:space="preserve">éste </w:t>
      </w:r>
      <w:r w:rsidRPr="004B1F99">
        <w:rPr>
          <w:rFonts w:asciiTheme="minorHAnsi" w:hAnsiTheme="minorHAnsi" w:cstheme="minorHAnsi"/>
          <w:b/>
          <w:bCs/>
          <w:color w:val="auto"/>
          <w:szCs w:val="22"/>
        </w:rPr>
        <w:t>contratado</w:t>
      </w:r>
      <w:r w:rsidR="001D62A3" w:rsidRPr="00254CCC">
        <w:rPr>
          <w:rFonts w:asciiTheme="minorHAnsi" w:hAnsiTheme="minorHAnsi" w:cstheme="minorHAnsi"/>
          <w:b/>
          <w:bCs/>
          <w:color w:val="auto"/>
          <w:szCs w:val="22"/>
        </w:rPr>
        <w:t xml:space="preserve"> o no</w:t>
      </w:r>
      <w:r w:rsidRPr="004B1F99">
        <w:rPr>
          <w:rFonts w:asciiTheme="minorHAnsi" w:hAnsiTheme="minorHAnsi" w:cstheme="minorHAnsi"/>
          <w:b/>
          <w:bCs/>
          <w:color w:val="auto"/>
          <w:szCs w:val="22"/>
        </w:rPr>
        <w:t>.</w:t>
      </w:r>
    </w:p>
    <w:p w14:paraId="3A17AB5B" w14:textId="77777777" w:rsidR="002A311F" w:rsidRPr="00254CCC" w:rsidRDefault="002A311F" w:rsidP="002A311F">
      <w:pPr>
        <w:tabs>
          <w:tab w:val="clear" w:pos="426"/>
          <w:tab w:val="num" w:pos="1647"/>
        </w:tabs>
        <w:suppressAutoHyphens w:val="0"/>
        <w:spacing w:after="60"/>
        <w:ind w:left="0" w:firstLine="0"/>
        <w:rPr>
          <w:rFonts w:asciiTheme="minorHAnsi" w:hAnsiTheme="minorHAnsi" w:cstheme="minorHAnsi"/>
          <w:color w:val="auto"/>
          <w:szCs w:val="22"/>
        </w:rPr>
      </w:pPr>
    </w:p>
    <w:p w14:paraId="145F017E" w14:textId="73194240" w:rsidR="0056319F" w:rsidRPr="004B1F99" w:rsidRDefault="002A311F" w:rsidP="006620FD">
      <w:pPr>
        <w:tabs>
          <w:tab w:val="clear" w:pos="426"/>
          <w:tab w:val="num" w:pos="1647"/>
        </w:tabs>
        <w:suppressAutoHyphens w:val="0"/>
        <w:spacing w:after="60"/>
        <w:ind w:left="0" w:firstLine="0"/>
        <w:rPr>
          <w:rFonts w:asciiTheme="minorHAnsi" w:hAnsiTheme="minorHAnsi" w:cstheme="minorHAnsi"/>
          <w:b/>
          <w:color w:val="auto"/>
          <w:spacing w:val="-3"/>
          <w:szCs w:val="22"/>
          <w:u w:val="single"/>
        </w:rPr>
      </w:pPr>
      <w:r w:rsidRPr="00254CCC">
        <w:rPr>
          <w:rFonts w:asciiTheme="minorHAnsi" w:hAnsiTheme="minorHAnsi" w:cstheme="minorHAnsi"/>
          <w:color w:val="auto"/>
          <w:szCs w:val="22"/>
        </w:rPr>
        <w:t>Para los accidentes que pudieran no estar cubiertos por el seguro obligatorio de automóviles será de aplicación la franquicia general por siniestro establecida en las condiciones particulares.</w:t>
      </w:r>
    </w:p>
    <w:p w14:paraId="18818751" w14:textId="77777777" w:rsidR="00FC1A98" w:rsidRPr="004B1F99" w:rsidRDefault="00FC1A98" w:rsidP="0020513B">
      <w:pPr>
        <w:tabs>
          <w:tab w:val="clear" w:pos="426"/>
        </w:tabs>
        <w:ind w:left="0" w:firstLine="0"/>
        <w:rPr>
          <w:rFonts w:asciiTheme="minorHAnsi" w:hAnsiTheme="minorHAnsi" w:cstheme="minorHAnsi"/>
          <w:b/>
          <w:color w:val="auto"/>
          <w:spacing w:val="-3"/>
          <w:szCs w:val="22"/>
          <w:u w:val="single"/>
        </w:rPr>
      </w:pPr>
    </w:p>
    <w:p w14:paraId="2DDE9540" w14:textId="77777777" w:rsidR="00FC1A98" w:rsidRPr="004B1F99" w:rsidRDefault="00FC1A98" w:rsidP="0020513B">
      <w:pPr>
        <w:tabs>
          <w:tab w:val="clear" w:pos="426"/>
        </w:tabs>
        <w:ind w:left="0" w:firstLine="0"/>
        <w:rPr>
          <w:rFonts w:asciiTheme="minorHAnsi" w:hAnsiTheme="minorHAnsi" w:cstheme="minorHAnsi"/>
          <w:b/>
          <w:color w:val="auto"/>
          <w:spacing w:val="-3"/>
          <w:szCs w:val="22"/>
          <w:u w:val="single"/>
        </w:rPr>
      </w:pPr>
    </w:p>
    <w:p w14:paraId="45419CC4" w14:textId="56635B7A" w:rsidR="0020513B" w:rsidRPr="004B1F99" w:rsidRDefault="008D0ED9" w:rsidP="0020513B">
      <w:pPr>
        <w:pStyle w:val="Ttulo2"/>
        <w:rPr>
          <w:rFonts w:asciiTheme="minorHAnsi" w:hAnsiTheme="minorHAnsi" w:cstheme="minorHAnsi"/>
          <w:i w:val="0"/>
          <w:sz w:val="22"/>
          <w:szCs w:val="22"/>
        </w:rPr>
      </w:pPr>
      <w:r>
        <w:rPr>
          <w:rFonts w:asciiTheme="minorHAnsi" w:hAnsiTheme="minorHAnsi" w:cstheme="minorHAnsi"/>
          <w:i w:val="0"/>
          <w:sz w:val="22"/>
          <w:szCs w:val="22"/>
        </w:rPr>
        <w:t>3</w:t>
      </w:r>
      <w:r w:rsidR="00902A23" w:rsidRPr="004B1F99">
        <w:rPr>
          <w:rFonts w:asciiTheme="minorHAnsi" w:hAnsiTheme="minorHAnsi" w:cstheme="minorHAnsi"/>
          <w:i w:val="0"/>
          <w:sz w:val="22"/>
          <w:szCs w:val="22"/>
        </w:rPr>
        <w:t>.- CONDICIONES DE COBERTURA ESPECIFICAS PARA ACCIDENTES DE TRABAJO</w:t>
      </w:r>
      <w:r w:rsidR="0020513B" w:rsidRPr="004B1F99">
        <w:rPr>
          <w:rFonts w:asciiTheme="minorHAnsi" w:hAnsiTheme="minorHAnsi" w:cstheme="minorHAnsi"/>
          <w:i w:val="0"/>
          <w:sz w:val="22"/>
          <w:szCs w:val="22"/>
        </w:rPr>
        <w:t>.</w:t>
      </w:r>
    </w:p>
    <w:p w14:paraId="0127EC50" w14:textId="77777777" w:rsidR="0020513B" w:rsidRPr="004B1F99" w:rsidRDefault="0020513B" w:rsidP="0020513B">
      <w:pPr>
        <w:tabs>
          <w:tab w:val="clear" w:pos="426"/>
        </w:tabs>
        <w:ind w:firstLine="0"/>
        <w:rPr>
          <w:rFonts w:asciiTheme="minorHAnsi" w:hAnsiTheme="minorHAnsi" w:cstheme="minorHAnsi"/>
          <w:color w:val="auto"/>
          <w:spacing w:val="-3"/>
          <w:szCs w:val="22"/>
        </w:rPr>
      </w:pPr>
    </w:p>
    <w:p w14:paraId="73A17C1F" w14:textId="77777777" w:rsidR="0020513B" w:rsidRPr="004B1F99" w:rsidRDefault="0020513B" w:rsidP="00931BBB">
      <w:pPr>
        <w:pStyle w:val="TextoNormal"/>
        <w:ind w:left="0"/>
        <w:rPr>
          <w:rFonts w:asciiTheme="minorHAnsi" w:hAnsiTheme="minorHAnsi" w:cstheme="minorHAnsi"/>
        </w:rPr>
      </w:pPr>
      <w:r w:rsidRPr="004B1F99">
        <w:rPr>
          <w:rFonts w:asciiTheme="minorHAnsi" w:hAnsiTheme="minorHAnsi" w:cstheme="minorHAnsi"/>
        </w:rPr>
        <w:t xml:space="preserve">Estas condiciones se aplican a la responsabilidad civil que le sea exigida al asegurado por los accidentes de trabajo originados por </w:t>
      </w:r>
      <w:r w:rsidRPr="004B1F99">
        <w:rPr>
          <w:rFonts w:asciiTheme="minorHAnsi" w:hAnsiTheme="minorHAnsi" w:cstheme="minorHAnsi"/>
          <w:i/>
        </w:rPr>
        <w:t>Contaminación Asegurada</w:t>
      </w:r>
      <w:r w:rsidRPr="004B1F99">
        <w:rPr>
          <w:rFonts w:asciiTheme="minorHAnsi" w:hAnsiTheme="minorHAnsi" w:cstheme="minorHAnsi"/>
        </w:rPr>
        <w:t xml:space="preserve"> y sufridos por </w:t>
      </w:r>
      <w:r w:rsidRPr="004B1F99">
        <w:rPr>
          <w:rFonts w:asciiTheme="minorHAnsi" w:hAnsiTheme="minorHAnsi" w:cstheme="minorHAnsi"/>
          <w:spacing w:val="-3"/>
        </w:rPr>
        <w:t>Las personas naturales comprendidas en el apartado b) de la definición “Otras Personas Aseguradas”</w:t>
      </w:r>
      <w:r w:rsidR="00931BBB" w:rsidRPr="004B1F99">
        <w:rPr>
          <w:rFonts w:asciiTheme="minorHAnsi" w:hAnsiTheme="minorHAnsi" w:cstheme="minorHAnsi"/>
          <w:i/>
          <w:spacing w:val="-3"/>
        </w:rPr>
        <w:t xml:space="preserve"> </w:t>
      </w:r>
      <w:r w:rsidR="00931BBB" w:rsidRPr="004B1F99">
        <w:rPr>
          <w:rFonts w:asciiTheme="minorHAnsi" w:hAnsiTheme="minorHAnsi" w:cstheme="minorHAnsi"/>
          <w:spacing w:val="-3"/>
        </w:rPr>
        <w:t>del Seguro de Responsabilidad Medioambiental al que éste complementa.</w:t>
      </w:r>
    </w:p>
    <w:p w14:paraId="1523A0E9" w14:textId="77777777" w:rsidR="0020513B" w:rsidRPr="004B1F99" w:rsidRDefault="0020513B" w:rsidP="0020513B">
      <w:pPr>
        <w:pStyle w:val="guionTab1"/>
        <w:rPr>
          <w:rFonts w:asciiTheme="minorHAnsi" w:hAnsiTheme="minorHAnsi" w:cstheme="minorHAnsi"/>
          <w:i w:val="0"/>
          <w:sz w:val="22"/>
          <w:szCs w:val="22"/>
        </w:rPr>
      </w:pPr>
    </w:p>
    <w:p w14:paraId="12E0BC06" w14:textId="3CB938F4" w:rsidR="0020513B" w:rsidRPr="004B1F99" w:rsidRDefault="008D0ED9" w:rsidP="0020513B">
      <w:pPr>
        <w:pStyle w:val="Ttulo2"/>
        <w:ind w:left="0" w:firstLine="0"/>
        <w:rPr>
          <w:rFonts w:asciiTheme="minorHAnsi" w:hAnsiTheme="minorHAnsi" w:cstheme="minorHAnsi"/>
          <w:sz w:val="22"/>
          <w:szCs w:val="22"/>
        </w:rPr>
      </w:pPr>
      <w:r>
        <w:rPr>
          <w:rFonts w:asciiTheme="minorHAnsi" w:hAnsiTheme="minorHAnsi" w:cstheme="minorHAnsi"/>
          <w:sz w:val="22"/>
          <w:szCs w:val="22"/>
        </w:rPr>
        <w:t>3</w:t>
      </w:r>
      <w:r w:rsidR="00902A23" w:rsidRPr="004B1F99">
        <w:rPr>
          <w:rFonts w:asciiTheme="minorHAnsi" w:hAnsiTheme="minorHAnsi" w:cstheme="minorHAnsi"/>
          <w:sz w:val="22"/>
          <w:szCs w:val="22"/>
        </w:rPr>
        <w:t>.1</w:t>
      </w:r>
      <w:r w:rsidR="0020513B" w:rsidRPr="004B1F99">
        <w:rPr>
          <w:rFonts w:asciiTheme="minorHAnsi" w:hAnsiTheme="minorHAnsi" w:cstheme="minorHAnsi"/>
          <w:sz w:val="22"/>
          <w:szCs w:val="22"/>
        </w:rPr>
        <w:t xml:space="preserve">.- </w:t>
      </w:r>
      <w:r w:rsidR="00F97A99" w:rsidRPr="004B1F99">
        <w:rPr>
          <w:rFonts w:asciiTheme="minorHAnsi" w:hAnsiTheme="minorHAnsi" w:cstheme="minorHAnsi"/>
          <w:caps/>
          <w:sz w:val="22"/>
          <w:szCs w:val="22"/>
        </w:rPr>
        <w:t>CONTAMINACION ASEGURADA</w:t>
      </w:r>
      <w:r w:rsidR="0020513B" w:rsidRPr="004B1F99">
        <w:rPr>
          <w:rFonts w:asciiTheme="minorHAnsi" w:hAnsiTheme="minorHAnsi" w:cstheme="minorHAnsi"/>
          <w:sz w:val="22"/>
          <w:szCs w:val="22"/>
        </w:rPr>
        <w:t xml:space="preserve">. </w:t>
      </w:r>
    </w:p>
    <w:p w14:paraId="529A008E" w14:textId="77777777" w:rsidR="000E0ED7" w:rsidRPr="004B1F99" w:rsidRDefault="00902A23" w:rsidP="000E0ED7">
      <w:pPr>
        <w:tabs>
          <w:tab w:val="clear" w:pos="426"/>
        </w:tabs>
        <w:spacing w:after="120"/>
        <w:ind w:left="0" w:firstLine="0"/>
        <w:rPr>
          <w:rFonts w:asciiTheme="minorHAnsi" w:hAnsiTheme="minorHAnsi" w:cstheme="minorHAnsi"/>
          <w:b/>
          <w:color w:val="auto"/>
          <w:spacing w:val="-3"/>
          <w:szCs w:val="22"/>
        </w:rPr>
      </w:pPr>
      <w:r w:rsidRPr="004B1F99">
        <w:rPr>
          <w:rFonts w:asciiTheme="minorHAnsi" w:hAnsiTheme="minorHAnsi" w:cstheme="minorHAnsi"/>
          <w:color w:val="auto"/>
          <w:spacing w:val="-3"/>
          <w:szCs w:val="22"/>
        </w:rPr>
        <w:t>En lo que respecta a los accidentes cubiertos por este artículo</w:t>
      </w:r>
      <w:r w:rsidR="000E0ED7" w:rsidRPr="004B1F99">
        <w:rPr>
          <w:rFonts w:asciiTheme="minorHAnsi" w:hAnsiTheme="minorHAnsi" w:cstheme="minorHAnsi"/>
          <w:color w:val="auto"/>
          <w:spacing w:val="-3"/>
          <w:szCs w:val="22"/>
        </w:rPr>
        <w:t xml:space="preserve"> para que la contaminación tenga la condición de </w:t>
      </w:r>
      <w:r w:rsidR="000E0ED7" w:rsidRPr="004B1F99">
        <w:rPr>
          <w:rFonts w:asciiTheme="minorHAnsi" w:hAnsiTheme="minorHAnsi" w:cstheme="minorHAnsi"/>
          <w:b/>
          <w:i/>
          <w:color w:val="auto"/>
          <w:spacing w:val="-3"/>
          <w:szCs w:val="22"/>
        </w:rPr>
        <w:t>Contaminación Asegurada</w:t>
      </w:r>
      <w:r w:rsidRPr="004B1F99">
        <w:rPr>
          <w:rFonts w:asciiTheme="minorHAnsi" w:hAnsiTheme="minorHAnsi" w:cstheme="minorHAnsi"/>
          <w:b/>
          <w:i/>
          <w:color w:val="auto"/>
          <w:spacing w:val="-3"/>
          <w:szCs w:val="22"/>
        </w:rPr>
        <w:t>, además de las condiciones que se especifican el el apartado correspondiente del artículo preliminar</w:t>
      </w:r>
      <w:r w:rsidR="000E0ED7" w:rsidRPr="004B1F99">
        <w:rPr>
          <w:rFonts w:asciiTheme="minorHAnsi" w:hAnsiTheme="minorHAnsi" w:cstheme="minorHAnsi"/>
          <w:b/>
          <w:color w:val="auto"/>
          <w:spacing w:val="-3"/>
          <w:szCs w:val="22"/>
        </w:rPr>
        <w:t xml:space="preserve"> se requiere además que </w:t>
      </w:r>
      <w:r w:rsidRPr="004B1F99">
        <w:rPr>
          <w:rFonts w:asciiTheme="minorHAnsi" w:hAnsiTheme="minorHAnsi" w:cstheme="minorHAnsi"/>
          <w:b/>
          <w:color w:val="auto"/>
          <w:spacing w:val="-3"/>
          <w:szCs w:val="22"/>
        </w:rPr>
        <w:t xml:space="preserve">se </w:t>
      </w:r>
      <w:r w:rsidR="000E0ED7" w:rsidRPr="004B1F99">
        <w:rPr>
          <w:rFonts w:asciiTheme="minorHAnsi" w:hAnsiTheme="minorHAnsi" w:cstheme="minorHAnsi"/>
          <w:b/>
          <w:color w:val="auto"/>
          <w:spacing w:val="-3"/>
          <w:szCs w:val="22"/>
        </w:rPr>
        <w:t>cumplan los dos requisitos siguientes:</w:t>
      </w:r>
    </w:p>
    <w:p w14:paraId="79142146" w14:textId="77777777" w:rsidR="000E0ED7" w:rsidRPr="004B1F99" w:rsidRDefault="000E0ED7" w:rsidP="000E0ED7">
      <w:pPr>
        <w:numPr>
          <w:ilvl w:val="0"/>
          <w:numId w:val="1"/>
        </w:numPr>
        <w:tabs>
          <w:tab w:val="clear" w:pos="426"/>
        </w:tabs>
        <w:spacing w:after="120"/>
        <w:rPr>
          <w:rFonts w:asciiTheme="minorHAnsi" w:hAnsiTheme="minorHAnsi" w:cstheme="minorHAnsi"/>
          <w:color w:val="auto"/>
          <w:spacing w:val="-3"/>
          <w:szCs w:val="22"/>
        </w:rPr>
      </w:pPr>
      <w:r w:rsidRPr="004B1F99">
        <w:rPr>
          <w:rFonts w:asciiTheme="minorHAnsi" w:hAnsiTheme="minorHAnsi" w:cstheme="minorHAnsi"/>
          <w:b/>
          <w:color w:val="auto"/>
          <w:spacing w:val="-3"/>
          <w:szCs w:val="22"/>
        </w:rPr>
        <w:t xml:space="preserve">Que se demuestre cuándo ha comenzado la emisión causante de la </w:t>
      </w:r>
      <w:r w:rsidRPr="004B1F99">
        <w:rPr>
          <w:rFonts w:asciiTheme="minorHAnsi" w:hAnsiTheme="minorHAnsi" w:cstheme="minorHAnsi"/>
          <w:b/>
          <w:i/>
          <w:color w:val="auto"/>
          <w:spacing w:val="-3"/>
          <w:szCs w:val="22"/>
        </w:rPr>
        <w:t>contaminación,</w:t>
      </w:r>
      <w:r w:rsidRPr="004B1F99">
        <w:rPr>
          <w:rFonts w:asciiTheme="minorHAnsi" w:hAnsiTheme="minorHAnsi" w:cstheme="minorHAnsi"/>
          <w:b/>
          <w:color w:val="auto"/>
          <w:spacing w:val="-3"/>
          <w:szCs w:val="22"/>
        </w:rPr>
        <w:t xml:space="preserve"> y</w:t>
      </w:r>
    </w:p>
    <w:p w14:paraId="144D6488" w14:textId="77777777" w:rsidR="000E0ED7" w:rsidRPr="004B1F99" w:rsidRDefault="000E0ED7" w:rsidP="000E0ED7">
      <w:pPr>
        <w:numPr>
          <w:ilvl w:val="0"/>
          <w:numId w:val="1"/>
        </w:numPr>
        <w:tabs>
          <w:tab w:val="clear" w:pos="426"/>
        </w:tabs>
        <w:rPr>
          <w:rFonts w:asciiTheme="minorHAnsi" w:hAnsiTheme="minorHAnsi" w:cstheme="minorHAnsi"/>
          <w:b/>
          <w:color w:val="auto"/>
          <w:szCs w:val="22"/>
        </w:rPr>
      </w:pPr>
      <w:r w:rsidRPr="004B1F99">
        <w:rPr>
          <w:rFonts w:asciiTheme="minorHAnsi" w:hAnsiTheme="minorHAnsi" w:cstheme="minorHAnsi"/>
          <w:b/>
          <w:color w:val="auto"/>
          <w:szCs w:val="22"/>
        </w:rPr>
        <w:t xml:space="preserve">Que, desde el momento en que ha comenzado dicha emisión, hasta que se descubre fehacientemente la existencia de la </w:t>
      </w:r>
      <w:r w:rsidRPr="004B1F99">
        <w:rPr>
          <w:rFonts w:asciiTheme="minorHAnsi" w:hAnsiTheme="minorHAnsi" w:cstheme="minorHAnsi"/>
          <w:b/>
          <w:i/>
          <w:color w:val="auto"/>
          <w:szCs w:val="22"/>
        </w:rPr>
        <w:t>contaminación</w:t>
      </w:r>
      <w:r w:rsidRPr="004B1F99">
        <w:rPr>
          <w:rFonts w:asciiTheme="minorHAnsi" w:hAnsiTheme="minorHAnsi" w:cstheme="minorHAnsi"/>
          <w:b/>
          <w:color w:val="auto"/>
          <w:szCs w:val="22"/>
        </w:rPr>
        <w:t xml:space="preserve"> causada por la misma, haya transcurrido un período no superior a 120 horas.</w:t>
      </w:r>
    </w:p>
    <w:p w14:paraId="781670AC" w14:textId="77777777" w:rsidR="000E0ED7" w:rsidRPr="004B1F99" w:rsidRDefault="000E0ED7" w:rsidP="000E0ED7">
      <w:pPr>
        <w:tabs>
          <w:tab w:val="clear" w:pos="426"/>
        </w:tabs>
        <w:spacing w:after="120"/>
        <w:ind w:left="360" w:firstLine="0"/>
        <w:rPr>
          <w:rFonts w:asciiTheme="minorHAnsi" w:hAnsiTheme="minorHAnsi" w:cstheme="minorHAnsi"/>
          <w:b/>
          <w:color w:val="auto"/>
          <w:spacing w:val="-3"/>
          <w:szCs w:val="22"/>
        </w:rPr>
      </w:pPr>
    </w:p>
    <w:p w14:paraId="0FED6A54" w14:textId="77777777" w:rsidR="000E0ED7" w:rsidRPr="004B1F99" w:rsidRDefault="000E0ED7" w:rsidP="000E0ED7">
      <w:pPr>
        <w:tabs>
          <w:tab w:val="clear" w:pos="426"/>
        </w:tabs>
        <w:spacing w:after="120"/>
        <w:ind w:left="0" w:firstLine="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 xml:space="preserve">En consecuencia, </w:t>
      </w:r>
      <w:r w:rsidR="00902A23" w:rsidRPr="004B1F99">
        <w:rPr>
          <w:rFonts w:asciiTheme="minorHAnsi" w:hAnsiTheme="minorHAnsi" w:cstheme="minorHAnsi"/>
          <w:b/>
          <w:color w:val="auto"/>
          <w:spacing w:val="-3"/>
          <w:szCs w:val="22"/>
        </w:rPr>
        <w:t>en lo que respecta a este artículo</w:t>
      </w:r>
      <w:r w:rsidRPr="004B1F99">
        <w:rPr>
          <w:rFonts w:asciiTheme="minorHAnsi" w:hAnsiTheme="minorHAnsi" w:cstheme="minorHAnsi"/>
          <w:b/>
          <w:color w:val="auto"/>
          <w:spacing w:val="-3"/>
          <w:szCs w:val="22"/>
        </w:rPr>
        <w:t xml:space="preserve">, no se considerará </w:t>
      </w:r>
      <w:r w:rsidRPr="004B1F99">
        <w:rPr>
          <w:rFonts w:asciiTheme="minorHAnsi" w:hAnsiTheme="minorHAnsi" w:cstheme="minorHAnsi"/>
          <w:b/>
          <w:i/>
          <w:color w:val="auto"/>
          <w:spacing w:val="-3"/>
          <w:szCs w:val="22"/>
        </w:rPr>
        <w:t>contaminación asegurada</w:t>
      </w:r>
      <w:r w:rsidRPr="004B1F99">
        <w:rPr>
          <w:rFonts w:asciiTheme="minorHAnsi" w:hAnsiTheme="minorHAnsi" w:cstheme="minorHAnsi"/>
          <w:b/>
          <w:color w:val="auto"/>
          <w:spacing w:val="-3"/>
          <w:szCs w:val="22"/>
        </w:rPr>
        <w:t xml:space="preserve"> aquella que </w:t>
      </w:r>
      <w:r w:rsidR="00902A23" w:rsidRPr="004B1F99">
        <w:rPr>
          <w:rFonts w:asciiTheme="minorHAnsi" w:hAnsiTheme="minorHAnsi" w:cstheme="minorHAnsi"/>
          <w:b/>
          <w:color w:val="auto"/>
          <w:spacing w:val="-3"/>
          <w:szCs w:val="22"/>
        </w:rPr>
        <w:t xml:space="preserve">aún </w:t>
      </w:r>
      <w:r w:rsidRPr="004B1F99">
        <w:rPr>
          <w:rFonts w:asciiTheme="minorHAnsi" w:hAnsiTheme="minorHAnsi" w:cstheme="minorHAnsi"/>
          <w:b/>
          <w:color w:val="auto"/>
          <w:spacing w:val="-3"/>
          <w:szCs w:val="22"/>
        </w:rPr>
        <w:t>habiéndose producido por un hecho accidenteal, no pueda demostrarse cuándo ha comenzado la emisión que la ha causado o que, pudiendo demostrarse, dicha emisión haya comenzado más de 120 horas antes del momento en que se descubre fehacientemente su existencia.</w:t>
      </w:r>
    </w:p>
    <w:p w14:paraId="2214C51A" w14:textId="77777777" w:rsidR="0020513B" w:rsidRPr="004B1F99" w:rsidRDefault="0020513B" w:rsidP="00902A23">
      <w:pPr>
        <w:tabs>
          <w:tab w:val="clear" w:pos="426"/>
        </w:tabs>
        <w:ind w:left="0" w:firstLine="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En ningún caso serán objeto de cobertura las responsabilidades</w:t>
      </w:r>
      <w:r w:rsidRPr="004B1F99">
        <w:rPr>
          <w:rFonts w:asciiTheme="minorHAnsi" w:hAnsiTheme="minorHAnsi" w:cstheme="minorHAnsi"/>
          <w:b/>
          <w:color w:val="auto"/>
          <w:szCs w:val="22"/>
        </w:rPr>
        <w:t xml:space="preserve"> por enfermedades o lesiones profesionales o cualesquiera otras, independientemente de su consideración legal, sufridas por la exposición prolongada de los trabajadores a cualquier agente nocivo  con motivo de la </w:t>
      </w:r>
      <w:r w:rsidRPr="004B1F99">
        <w:rPr>
          <w:rFonts w:asciiTheme="minorHAnsi" w:hAnsiTheme="minorHAnsi" w:cstheme="minorHAnsi"/>
          <w:b/>
          <w:i/>
          <w:color w:val="auto"/>
          <w:szCs w:val="22"/>
        </w:rPr>
        <w:t>actividad asegurada.</w:t>
      </w:r>
    </w:p>
    <w:p w14:paraId="11DA2CD9" w14:textId="77777777" w:rsidR="0020513B" w:rsidRPr="004B1F99" w:rsidRDefault="0020513B" w:rsidP="0020513B">
      <w:pPr>
        <w:tabs>
          <w:tab w:val="clear" w:pos="426"/>
        </w:tabs>
        <w:ind w:left="0" w:firstLine="0"/>
        <w:rPr>
          <w:rFonts w:asciiTheme="minorHAnsi" w:hAnsiTheme="minorHAnsi" w:cstheme="minorHAnsi"/>
          <w:b/>
          <w:color w:val="auto"/>
          <w:spacing w:val="-3"/>
          <w:szCs w:val="22"/>
        </w:rPr>
      </w:pPr>
    </w:p>
    <w:p w14:paraId="79F72F5C" w14:textId="28CACD1F" w:rsidR="0020513B" w:rsidRPr="004B1F99" w:rsidRDefault="008D0ED9" w:rsidP="0020513B">
      <w:pPr>
        <w:pStyle w:val="Ttulo2"/>
        <w:rPr>
          <w:rFonts w:asciiTheme="minorHAnsi" w:hAnsiTheme="minorHAnsi" w:cstheme="minorHAnsi"/>
          <w:sz w:val="22"/>
          <w:szCs w:val="22"/>
        </w:rPr>
      </w:pPr>
      <w:r>
        <w:rPr>
          <w:rFonts w:asciiTheme="minorHAnsi" w:hAnsiTheme="minorHAnsi" w:cstheme="minorHAnsi"/>
          <w:sz w:val="22"/>
          <w:szCs w:val="22"/>
        </w:rPr>
        <w:t>3</w:t>
      </w:r>
      <w:r w:rsidR="00BB64B1" w:rsidRPr="004B1F99">
        <w:rPr>
          <w:rFonts w:asciiTheme="minorHAnsi" w:hAnsiTheme="minorHAnsi" w:cstheme="minorHAnsi"/>
          <w:sz w:val="22"/>
          <w:szCs w:val="22"/>
        </w:rPr>
        <w:t>.2</w:t>
      </w:r>
      <w:r w:rsidR="0020513B" w:rsidRPr="004B1F99">
        <w:rPr>
          <w:rFonts w:asciiTheme="minorHAnsi" w:hAnsiTheme="minorHAnsi" w:cstheme="minorHAnsi"/>
          <w:sz w:val="22"/>
          <w:szCs w:val="22"/>
        </w:rPr>
        <w:t xml:space="preserve">.- </w:t>
      </w:r>
      <w:r w:rsidR="0020513B" w:rsidRPr="004B1F99">
        <w:rPr>
          <w:rFonts w:asciiTheme="minorHAnsi" w:hAnsiTheme="minorHAnsi" w:cstheme="minorHAnsi"/>
          <w:caps/>
          <w:sz w:val="22"/>
          <w:szCs w:val="22"/>
        </w:rPr>
        <w:t>Límite de indemnizacion por trabajador</w:t>
      </w:r>
      <w:r w:rsidR="0020513B" w:rsidRPr="004B1F99">
        <w:rPr>
          <w:rFonts w:asciiTheme="minorHAnsi" w:hAnsiTheme="minorHAnsi" w:cstheme="minorHAnsi"/>
          <w:sz w:val="22"/>
          <w:szCs w:val="22"/>
        </w:rPr>
        <w:t>.</w:t>
      </w:r>
    </w:p>
    <w:p w14:paraId="3E54A51E" w14:textId="39106C10" w:rsidR="0020513B" w:rsidRPr="004B1F99" w:rsidRDefault="00BE48FB" w:rsidP="00BB64B1">
      <w:pPr>
        <w:tabs>
          <w:tab w:val="clear" w:pos="426"/>
        </w:tabs>
        <w:ind w:left="0" w:firstLine="0"/>
        <w:rPr>
          <w:rFonts w:asciiTheme="minorHAnsi" w:hAnsiTheme="minorHAnsi" w:cstheme="minorHAnsi"/>
          <w:b/>
          <w:color w:val="auto"/>
          <w:spacing w:val="-3"/>
          <w:szCs w:val="22"/>
        </w:rPr>
      </w:pPr>
      <w:r w:rsidRPr="004B1F99">
        <w:rPr>
          <w:rFonts w:asciiTheme="minorHAnsi" w:hAnsiTheme="minorHAnsi" w:cstheme="minorHAnsi"/>
          <w:b/>
          <w:color w:val="auto"/>
          <w:spacing w:val="-3"/>
          <w:szCs w:val="22"/>
        </w:rPr>
        <w:t xml:space="preserve">Siempre </w:t>
      </w:r>
      <w:r w:rsidR="002A75DD" w:rsidRPr="004B1F99">
        <w:rPr>
          <w:rFonts w:asciiTheme="minorHAnsi" w:hAnsiTheme="minorHAnsi" w:cstheme="minorHAnsi"/>
          <w:b/>
          <w:color w:val="auto"/>
          <w:spacing w:val="-3"/>
          <w:szCs w:val="22"/>
        </w:rPr>
        <w:t>sin sobrepasar la</w:t>
      </w:r>
      <w:r w:rsidR="0020513B" w:rsidRPr="004B1F99">
        <w:rPr>
          <w:rFonts w:asciiTheme="minorHAnsi" w:hAnsiTheme="minorHAnsi" w:cstheme="minorHAnsi"/>
          <w:b/>
          <w:color w:val="auto"/>
          <w:spacing w:val="-3"/>
          <w:szCs w:val="22"/>
        </w:rPr>
        <w:t xml:space="preserve"> </w:t>
      </w:r>
      <w:r w:rsidR="0020513B" w:rsidRPr="004B1F99">
        <w:rPr>
          <w:rFonts w:asciiTheme="minorHAnsi" w:hAnsiTheme="minorHAnsi" w:cstheme="minorHAnsi"/>
          <w:b/>
          <w:i/>
          <w:color w:val="auto"/>
          <w:spacing w:val="-3"/>
          <w:szCs w:val="22"/>
        </w:rPr>
        <w:t>suma asegurada</w:t>
      </w:r>
      <w:r w:rsidR="0020513B" w:rsidRPr="004B1F99">
        <w:rPr>
          <w:rFonts w:asciiTheme="minorHAnsi" w:hAnsiTheme="minorHAnsi" w:cstheme="minorHAnsi"/>
          <w:b/>
          <w:color w:val="auto"/>
          <w:spacing w:val="-3"/>
          <w:szCs w:val="22"/>
        </w:rPr>
        <w:t xml:space="preserve"> por </w:t>
      </w:r>
      <w:r w:rsidR="0020513B" w:rsidRPr="004B1F99">
        <w:rPr>
          <w:rFonts w:asciiTheme="minorHAnsi" w:hAnsiTheme="minorHAnsi" w:cstheme="minorHAnsi"/>
          <w:b/>
          <w:i/>
          <w:color w:val="auto"/>
          <w:spacing w:val="-3"/>
          <w:szCs w:val="22"/>
        </w:rPr>
        <w:t>siniestro</w:t>
      </w:r>
      <w:r w:rsidR="009E7A11">
        <w:rPr>
          <w:rFonts w:asciiTheme="minorHAnsi" w:hAnsiTheme="minorHAnsi" w:cstheme="minorHAnsi"/>
          <w:b/>
          <w:i/>
          <w:color w:val="auto"/>
          <w:spacing w:val="-3"/>
          <w:szCs w:val="22"/>
        </w:rPr>
        <w:t>,</w:t>
      </w:r>
      <w:r w:rsidR="0020513B" w:rsidRPr="004B1F99">
        <w:rPr>
          <w:rFonts w:asciiTheme="minorHAnsi" w:hAnsiTheme="minorHAnsi" w:cstheme="minorHAnsi"/>
          <w:b/>
          <w:color w:val="auto"/>
          <w:spacing w:val="-3"/>
          <w:szCs w:val="22"/>
        </w:rPr>
        <w:t xml:space="preserve"> </w:t>
      </w:r>
      <w:r w:rsidR="0020513B" w:rsidRPr="004B1F99">
        <w:rPr>
          <w:rFonts w:asciiTheme="minorHAnsi" w:hAnsiTheme="minorHAnsi" w:cstheme="minorHAnsi"/>
          <w:b/>
          <w:i/>
          <w:iCs/>
          <w:color w:val="auto"/>
          <w:spacing w:val="-3"/>
          <w:szCs w:val="22"/>
        </w:rPr>
        <w:t>por</w:t>
      </w:r>
      <w:r w:rsidR="0020513B" w:rsidRPr="004B1F99">
        <w:rPr>
          <w:rFonts w:asciiTheme="minorHAnsi" w:hAnsiTheme="minorHAnsi" w:cstheme="minorHAnsi"/>
          <w:b/>
          <w:color w:val="auto"/>
          <w:spacing w:val="-3"/>
          <w:szCs w:val="22"/>
        </w:rPr>
        <w:t xml:space="preserve"> </w:t>
      </w:r>
      <w:r w:rsidR="0020513B" w:rsidRPr="004B1F99">
        <w:rPr>
          <w:rFonts w:asciiTheme="minorHAnsi" w:hAnsiTheme="minorHAnsi" w:cstheme="minorHAnsi"/>
          <w:b/>
          <w:i/>
          <w:color w:val="auto"/>
          <w:spacing w:val="-3"/>
          <w:szCs w:val="22"/>
        </w:rPr>
        <w:t>período de seguro</w:t>
      </w:r>
      <w:r w:rsidR="009E7A11">
        <w:rPr>
          <w:rFonts w:asciiTheme="minorHAnsi" w:hAnsiTheme="minorHAnsi" w:cstheme="minorHAnsi"/>
          <w:b/>
          <w:i/>
          <w:color w:val="auto"/>
          <w:spacing w:val="-3"/>
          <w:szCs w:val="22"/>
        </w:rPr>
        <w:t xml:space="preserve"> y por cada instalación asegurada</w:t>
      </w:r>
      <w:r w:rsidR="0020513B" w:rsidRPr="004B1F99">
        <w:rPr>
          <w:rFonts w:asciiTheme="minorHAnsi" w:hAnsiTheme="minorHAnsi" w:cstheme="minorHAnsi"/>
          <w:b/>
          <w:color w:val="auto"/>
          <w:spacing w:val="-3"/>
          <w:szCs w:val="22"/>
        </w:rPr>
        <w:t>, se conviene expresamente una cuantía máxima que se establece en las Condiciones Particulares por el conjunto de daños corporales causados a un mismo  trabajador.</w:t>
      </w:r>
    </w:p>
    <w:p w14:paraId="504F4BC3" w14:textId="460E6B78" w:rsidR="0020513B" w:rsidRPr="004B1F99" w:rsidRDefault="0020513B" w:rsidP="00BB64B1">
      <w:pPr>
        <w:pStyle w:val="Ttulo2"/>
        <w:ind w:left="1" w:firstLine="1"/>
        <w:rPr>
          <w:rFonts w:asciiTheme="minorHAnsi" w:hAnsiTheme="minorHAnsi" w:cstheme="minorHAnsi"/>
          <w:caps/>
          <w:sz w:val="22"/>
          <w:szCs w:val="22"/>
        </w:rPr>
      </w:pPr>
      <w:r w:rsidRPr="004B1F99">
        <w:rPr>
          <w:rFonts w:asciiTheme="minorHAnsi" w:hAnsiTheme="minorHAnsi" w:cstheme="minorHAnsi"/>
          <w:spacing w:val="-3"/>
          <w:sz w:val="22"/>
          <w:szCs w:val="22"/>
        </w:rPr>
        <w:t xml:space="preserve">En consecuencia, podrá emplearse el límite establecido para cada trabajador tantas veces como trabajadores hayan sido dañados, hasta </w:t>
      </w:r>
      <w:r w:rsidR="00BB64B1" w:rsidRPr="004B1F99">
        <w:rPr>
          <w:rFonts w:asciiTheme="minorHAnsi" w:hAnsiTheme="minorHAnsi" w:cstheme="minorHAnsi"/>
          <w:spacing w:val="-3"/>
          <w:sz w:val="22"/>
          <w:szCs w:val="22"/>
        </w:rPr>
        <w:t>agotar</w:t>
      </w:r>
      <w:r w:rsidRPr="004B1F99">
        <w:rPr>
          <w:rFonts w:asciiTheme="minorHAnsi" w:hAnsiTheme="minorHAnsi" w:cstheme="minorHAnsi"/>
          <w:spacing w:val="-3"/>
          <w:sz w:val="22"/>
          <w:szCs w:val="22"/>
        </w:rPr>
        <w:t xml:space="preserve">, junto con el resto de daños y perjuicios indemnizables, el límite por </w:t>
      </w:r>
      <w:r w:rsidRPr="004B1F99">
        <w:rPr>
          <w:rFonts w:asciiTheme="minorHAnsi" w:hAnsiTheme="minorHAnsi" w:cstheme="minorHAnsi"/>
          <w:i w:val="0"/>
          <w:spacing w:val="-3"/>
          <w:sz w:val="22"/>
          <w:szCs w:val="22"/>
        </w:rPr>
        <w:t>siniestro</w:t>
      </w:r>
      <w:r w:rsidRPr="004B1F99">
        <w:rPr>
          <w:rFonts w:asciiTheme="minorHAnsi" w:hAnsiTheme="minorHAnsi" w:cstheme="minorHAnsi"/>
          <w:spacing w:val="-3"/>
          <w:sz w:val="22"/>
          <w:szCs w:val="22"/>
        </w:rPr>
        <w:t xml:space="preserve"> y anualidad del seguro fijado </w:t>
      </w:r>
      <w:r w:rsidR="00BB64B1" w:rsidRPr="004B1F99">
        <w:rPr>
          <w:rFonts w:asciiTheme="minorHAnsi" w:hAnsiTheme="minorHAnsi" w:cstheme="minorHAnsi"/>
          <w:spacing w:val="-3"/>
          <w:sz w:val="22"/>
          <w:szCs w:val="22"/>
        </w:rPr>
        <w:t xml:space="preserve">en este </w:t>
      </w:r>
      <w:r w:rsidR="006B5E46" w:rsidRPr="004B1F99">
        <w:rPr>
          <w:rFonts w:asciiTheme="minorHAnsi" w:hAnsiTheme="minorHAnsi" w:cstheme="minorHAnsi"/>
          <w:spacing w:val="-3"/>
          <w:sz w:val="22"/>
          <w:szCs w:val="22"/>
        </w:rPr>
        <w:t>contrato</w:t>
      </w:r>
      <w:r w:rsidRPr="004B1F99">
        <w:rPr>
          <w:rFonts w:asciiTheme="minorHAnsi" w:hAnsiTheme="minorHAnsi" w:cstheme="minorHAnsi"/>
          <w:spacing w:val="-3"/>
          <w:sz w:val="22"/>
          <w:szCs w:val="22"/>
        </w:rPr>
        <w:t>, o el remanente de dicho límite que no haya sido consumido.</w:t>
      </w:r>
    </w:p>
    <w:p w14:paraId="43F62651" w14:textId="77777777" w:rsidR="0020513B" w:rsidRPr="004B1F99" w:rsidRDefault="0020513B" w:rsidP="0020513B">
      <w:pPr>
        <w:tabs>
          <w:tab w:val="clear" w:pos="426"/>
        </w:tabs>
        <w:ind w:left="0" w:firstLine="0"/>
        <w:rPr>
          <w:rFonts w:asciiTheme="minorHAnsi" w:hAnsiTheme="minorHAnsi" w:cstheme="minorHAnsi"/>
          <w:b/>
          <w:color w:val="auto"/>
          <w:szCs w:val="22"/>
        </w:rPr>
      </w:pPr>
    </w:p>
    <w:p w14:paraId="5528C9C4" w14:textId="77777777" w:rsidR="00F4185F" w:rsidRPr="004B1F99" w:rsidRDefault="00F4185F" w:rsidP="0020513B">
      <w:pPr>
        <w:tabs>
          <w:tab w:val="clear" w:pos="426"/>
          <w:tab w:val="left" w:pos="1134"/>
        </w:tabs>
        <w:ind w:left="0" w:firstLine="0"/>
        <w:rPr>
          <w:rFonts w:asciiTheme="minorHAnsi" w:hAnsiTheme="minorHAnsi" w:cstheme="minorHAnsi"/>
          <w:b/>
          <w:color w:val="auto"/>
          <w:spacing w:val="-3"/>
          <w:szCs w:val="22"/>
        </w:rPr>
      </w:pPr>
    </w:p>
    <w:p w14:paraId="18D143F7" w14:textId="0D02D006" w:rsidR="00F4185F" w:rsidRPr="004B1F99" w:rsidRDefault="008D0ED9" w:rsidP="00F4185F">
      <w:pPr>
        <w:pStyle w:val="Ttulo2"/>
        <w:rPr>
          <w:rFonts w:asciiTheme="minorHAnsi" w:hAnsiTheme="minorHAnsi" w:cstheme="minorHAnsi"/>
          <w:i w:val="0"/>
          <w:caps/>
          <w:sz w:val="22"/>
          <w:szCs w:val="22"/>
        </w:rPr>
      </w:pPr>
      <w:r>
        <w:rPr>
          <w:rFonts w:asciiTheme="minorHAnsi" w:hAnsiTheme="minorHAnsi" w:cstheme="minorHAnsi"/>
          <w:i w:val="0"/>
          <w:caps/>
          <w:sz w:val="22"/>
          <w:szCs w:val="22"/>
        </w:rPr>
        <w:t>4</w:t>
      </w:r>
      <w:r w:rsidR="00F4185F" w:rsidRPr="004B1F99">
        <w:rPr>
          <w:rFonts w:asciiTheme="minorHAnsi" w:hAnsiTheme="minorHAnsi" w:cstheme="minorHAnsi"/>
          <w:i w:val="0"/>
          <w:caps/>
          <w:sz w:val="22"/>
          <w:szCs w:val="22"/>
        </w:rPr>
        <w:tab/>
        <w:t>PRELACION DE PARTIDAS A INDEMNIZAR.</w:t>
      </w:r>
    </w:p>
    <w:p w14:paraId="2F291374" w14:textId="77777777" w:rsidR="00F4185F" w:rsidRPr="004B1F99" w:rsidRDefault="00F4185F" w:rsidP="0020513B">
      <w:pPr>
        <w:tabs>
          <w:tab w:val="clear" w:pos="426"/>
          <w:tab w:val="left" w:pos="1134"/>
        </w:tabs>
        <w:ind w:left="0" w:firstLine="0"/>
        <w:rPr>
          <w:rFonts w:asciiTheme="minorHAnsi" w:hAnsiTheme="minorHAnsi" w:cstheme="minorHAnsi"/>
          <w:b/>
          <w:color w:val="auto"/>
          <w:spacing w:val="-3"/>
          <w:szCs w:val="22"/>
        </w:rPr>
      </w:pPr>
    </w:p>
    <w:p w14:paraId="55DC0FDF" w14:textId="3FF32443" w:rsidR="00F4185F" w:rsidRPr="004B1F99" w:rsidRDefault="00BB64B1" w:rsidP="00F4185F">
      <w:pPr>
        <w:tabs>
          <w:tab w:val="clear" w:pos="426"/>
        </w:tabs>
        <w:ind w:firstLine="0"/>
        <w:rPr>
          <w:rFonts w:asciiTheme="minorHAnsi" w:hAnsiTheme="minorHAnsi" w:cstheme="minorHAnsi"/>
          <w:color w:val="auto"/>
          <w:szCs w:val="22"/>
        </w:rPr>
      </w:pPr>
      <w:r w:rsidRPr="004B1F99">
        <w:rPr>
          <w:rFonts w:asciiTheme="minorHAnsi" w:hAnsiTheme="minorHAnsi" w:cstheme="minorHAnsi"/>
          <w:color w:val="auto"/>
          <w:szCs w:val="22"/>
        </w:rPr>
        <w:t xml:space="preserve">Tenidos en cuenta los mismos condicionantes que se establecen en el artículo 9 del seguro de responsabilidad medioambiental al que </w:t>
      </w:r>
      <w:r w:rsidR="00DB2BE0">
        <w:rPr>
          <w:rFonts w:asciiTheme="minorHAnsi" w:hAnsiTheme="minorHAnsi" w:cstheme="minorHAnsi"/>
          <w:color w:val="auto"/>
          <w:szCs w:val="22"/>
        </w:rPr>
        <w:t>é</w:t>
      </w:r>
      <w:r w:rsidR="00DB2BE0" w:rsidRPr="004B1F99">
        <w:rPr>
          <w:rFonts w:asciiTheme="minorHAnsi" w:hAnsiTheme="minorHAnsi" w:cstheme="minorHAnsi"/>
          <w:color w:val="auto"/>
          <w:szCs w:val="22"/>
        </w:rPr>
        <w:t xml:space="preserve">ste </w:t>
      </w:r>
      <w:r w:rsidRPr="004B1F99">
        <w:rPr>
          <w:rFonts w:asciiTheme="minorHAnsi" w:hAnsiTheme="minorHAnsi" w:cstheme="minorHAnsi"/>
          <w:color w:val="auto"/>
          <w:szCs w:val="22"/>
        </w:rPr>
        <w:t>complementa, se establece el siguiente orden de partidas a indemnizar:</w:t>
      </w:r>
    </w:p>
    <w:p w14:paraId="7659C9D5" w14:textId="77777777" w:rsidR="00BB64B1" w:rsidRPr="004B1F99" w:rsidRDefault="00BB64B1" w:rsidP="00F4185F">
      <w:pPr>
        <w:tabs>
          <w:tab w:val="clear" w:pos="426"/>
        </w:tabs>
        <w:ind w:firstLine="0"/>
        <w:rPr>
          <w:rFonts w:asciiTheme="minorHAnsi" w:hAnsiTheme="minorHAnsi" w:cstheme="minorHAnsi"/>
          <w:color w:val="auto"/>
          <w:szCs w:val="22"/>
        </w:rPr>
      </w:pPr>
    </w:p>
    <w:p w14:paraId="6DA0D8D4" w14:textId="77777777" w:rsidR="00F4185F" w:rsidRPr="004B1F99" w:rsidRDefault="00F4185F" w:rsidP="00F4185F">
      <w:pPr>
        <w:tabs>
          <w:tab w:val="clear" w:pos="426"/>
        </w:tabs>
        <w:ind w:left="993" w:hanging="284"/>
        <w:rPr>
          <w:rFonts w:asciiTheme="minorHAnsi" w:hAnsiTheme="minorHAnsi" w:cstheme="minorHAnsi"/>
          <w:i/>
          <w:color w:val="auto"/>
          <w:szCs w:val="22"/>
        </w:rPr>
      </w:pPr>
      <w:r w:rsidRPr="004B1F99">
        <w:rPr>
          <w:rFonts w:asciiTheme="minorHAnsi" w:hAnsiTheme="minorHAnsi" w:cstheme="minorHAnsi"/>
          <w:i/>
          <w:color w:val="auto"/>
          <w:szCs w:val="22"/>
        </w:rPr>
        <w:t>1º.- Daños corporales y morales.</w:t>
      </w:r>
    </w:p>
    <w:p w14:paraId="4EAB1EF2" w14:textId="77777777" w:rsidR="00F4185F" w:rsidRPr="004B1F99" w:rsidRDefault="00F4185F" w:rsidP="00F4185F">
      <w:pPr>
        <w:tabs>
          <w:tab w:val="clear" w:pos="426"/>
        </w:tabs>
        <w:ind w:left="993" w:hanging="284"/>
        <w:rPr>
          <w:rFonts w:asciiTheme="minorHAnsi" w:hAnsiTheme="minorHAnsi" w:cstheme="minorHAnsi"/>
          <w:i/>
          <w:color w:val="auto"/>
          <w:szCs w:val="22"/>
        </w:rPr>
      </w:pPr>
      <w:r w:rsidRPr="004B1F99">
        <w:rPr>
          <w:rFonts w:asciiTheme="minorHAnsi" w:hAnsiTheme="minorHAnsi" w:cstheme="minorHAnsi"/>
          <w:i/>
          <w:color w:val="auto"/>
          <w:szCs w:val="22"/>
        </w:rPr>
        <w:t>2º.- Daños materiales.</w:t>
      </w:r>
    </w:p>
    <w:p w14:paraId="503B408B" w14:textId="4713DE59" w:rsidR="004D33E5" w:rsidRDefault="00F4185F" w:rsidP="00F34A0F">
      <w:pPr>
        <w:tabs>
          <w:tab w:val="clear" w:pos="426"/>
        </w:tabs>
        <w:ind w:left="993" w:hanging="284"/>
        <w:rPr>
          <w:rFonts w:asciiTheme="minorHAnsi" w:hAnsiTheme="minorHAnsi" w:cstheme="minorHAnsi"/>
          <w:i/>
          <w:color w:val="auto"/>
          <w:szCs w:val="22"/>
        </w:rPr>
      </w:pPr>
      <w:r w:rsidRPr="004B1F99">
        <w:rPr>
          <w:rFonts w:asciiTheme="minorHAnsi" w:hAnsiTheme="minorHAnsi" w:cstheme="minorHAnsi"/>
          <w:i/>
          <w:color w:val="auto"/>
          <w:szCs w:val="22"/>
        </w:rPr>
        <w:t>3º.- Perjuicios indemnizables.</w:t>
      </w:r>
    </w:p>
    <w:p w14:paraId="6045C6CF" w14:textId="6FE8E22A" w:rsidR="00E01E22" w:rsidRDefault="00E01E22" w:rsidP="00F34A0F">
      <w:pPr>
        <w:tabs>
          <w:tab w:val="clear" w:pos="426"/>
        </w:tabs>
        <w:ind w:left="993" w:hanging="284"/>
        <w:rPr>
          <w:rFonts w:asciiTheme="minorHAnsi" w:hAnsiTheme="minorHAnsi" w:cstheme="minorHAnsi"/>
          <w:i/>
          <w:color w:val="auto"/>
          <w:szCs w:val="22"/>
        </w:rPr>
      </w:pPr>
    </w:p>
    <w:p w14:paraId="543965D5" w14:textId="77777777" w:rsidR="00E01E22" w:rsidRDefault="00E01E22" w:rsidP="00F34A0F">
      <w:pPr>
        <w:tabs>
          <w:tab w:val="clear" w:pos="426"/>
        </w:tabs>
        <w:ind w:left="993" w:hanging="284"/>
        <w:rPr>
          <w:rFonts w:asciiTheme="minorHAnsi" w:hAnsiTheme="minorHAnsi" w:cstheme="minorHAnsi"/>
          <w:i/>
          <w:color w:val="auto"/>
          <w:szCs w:val="22"/>
        </w:rPr>
      </w:pPr>
    </w:p>
    <w:p w14:paraId="0C08F4D9" w14:textId="77777777" w:rsidR="00F34A0F" w:rsidRPr="004B1F99" w:rsidRDefault="00F34A0F" w:rsidP="00F4185F">
      <w:pPr>
        <w:tabs>
          <w:tab w:val="clear" w:pos="426"/>
        </w:tabs>
        <w:ind w:left="993" w:hanging="284"/>
        <w:rPr>
          <w:rFonts w:asciiTheme="minorHAnsi" w:hAnsiTheme="minorHAnsi" w:cstheme="minorHAnsi"/>
          <w:i/>
          <w:color w:val="auto"/>
          <w:szCs w:val="22"/>
        </w:rPr>
      </w:pPr>
    </w:p>
    <w:p w14:paraId="0C280305" w14:textId="6DC2ED03" w:rsidR="00BB64B1" w:rsidRPr="004B1F99" w:rsidRDefault="008D0ED9" w:rsidP="00BB64B1">
      <w:pPr>
        <w:pStyle w:val="Ttulo2"/>
        <w:rPr>
          <w:rFonts w:asciiTheme="minorHAnsi" w:hAnsiTheme="minorHAnsi" w:cstheme="minorHAnsi"/>
          <w:i w:val="0"/>
          <w:caps/>
          <w:sz w:val="22"/>
          <w:szCs w:val="22"/>
        </w:rPr>
      </w:pPr>
      <w:r>
        <w:rPr>
          <w:rFonts w:asciiTheme="minorHAnsi" w:hAnsiTheme="minorHAnsi" w:cstheme="minorHAnsi"/>
          <w:i w:val="0"/>
          <w:caps/>
          <w:sz w:val="22"/>
          <w:szCs w:val="22"/>
        </w:rPr>
        <w:t>5</w:t>
      </w:r>
      <w:r w:rsidR="00BB64B1" w:rsidRPr="004B1F99">
        <w:rPr>
          <w:rFonts w:asciiTheme="minorHAnsi" w:hAnsiTheme="minorHAnsi" w:cstheme="minorHAnsi"/>
          <w:i w:val="0"/>
          <w:caps/>
          <w:sz w:val="22"/>
          <w:szCs w:val="22"/>
        </w:rPr>
        <w:tab/>
        <w:t>EXCLUSIONES ESPECIFICAS</w:t>
      </w:r>
      <w:r w:rsidR="004B7C4C" w:rsidRPr="004B1F99">
        <w:rPr>
          <w:rFonts w:asciiTheme="minorHAnsi" w:hAnsiTheme="minorHAnsi" w:cstheme="minorHAnsi"/>
          <w:i w:val="0"/>
          <w:caps/>
          <w:sz w:val="22"/>
          <w:szCs w:val="22"/>
        </w:rPr>
        <w:t xml:space="preserve"> de la cobertura de responsabilidad civil por contaminacion</w:t>
      </w:r>
    </w:p>
    <w:p w14:paraId="76088738" w14:textId="77777777" w:rsidR="00BB64B1" w:rsidRPr="004B1F99" w:rsidRDefault="004B7C4C" w:rsidP="00686140">
      <w:pPr>
        <w:tabs>
          <w:tab w:val="clear" w:pos="426"/>
        </w:tabs>
        <w:ind w:left="0" w:firstLine="0"/>
        <w:rPr>
          <w:rFonts w:asciiTheme="minorHAnsi" w:hAnsiTheme="minorHAnsi" w:cstheme="minorHAnsi"/>
          <w:b/>
          <w:bCs/>
          <w:iCs/>
        </w:rPr>
      </w:pPr>
      <w:r w:rsidRPr="004B1F99">
        <w:rPr>
          <w:rFonts w:asciiTheme="minorHAnsi" w:hAnsiTheme="minorHAnsi" w:cstheme="minorHAnsi"/>
          <w:b/>
        </w:rPr>
        <w:t xml:space="preserve">Son aplicables todas </w:t>
      </w:r>
      <w:r w:rsidR="00686140" w:rsidRPr="004B1F99">
        <w:rPr>
          <w:rFonts w:asciiTheme="minorHAnsi" w:hAnsiTheme="minorHAnsi" w:cstheme="minorHAnsi"/>
          <w:b/>
        </w:rPr>
        <w:t>las</w:t>
      </w:r>
      <w:r w:rsidR="00686140" w:rsidRPr="004B1F99">
        <w:rPr>
          <w:rFonts w:asciiTheme="minorHAnsi" w:hAnsiTheme="minorHAnsi" w:cstheme="minorHAnsi"/>
          <w:b/>
          <w:bCs/>
          <w:iCs/>
        </w:rPr>
        <w:t xml:space="preserve"> exclusiones indicadas en las condiciones especiales del seguro de Responsabilidad Medioambiental al que éste complementa</w:t>
      </w:r>
      <w:r w:rsidR="0023064C" w:rsidRPr="004B1F99">
        <w:rPr>
          <w:rFonts w:asciiTheme="minorHAnsi" w:hAnsiTheme="minorHAnsi" w:cstheme="minorHAnsi"/>
          <w:b/>
          <w:bCs/>
          <w:iCs/>
        </w:rPr>
        <w:t xml:space="preserve"> y además las siguientes:</w:t>
      </w:r>
    </w:p>
    <w:p w14:paraId="40385638" w14:textId="77777777" w:rsidR="0023064C" w:rsidRPr="004B1F99" w:rsidRDefault="0023064C" w:rsidP="00686140">
      <w:pPr>
        <w:tabs>
          <w:tab w:val="clear" w:pos="426"/>
        </w:tabs>
        <w:ind w:left="0" w:firstLine="0"/>
        <w:rPr>
          <w:rFonts w:asciiTheme="minorHAnsi" w:hAnsiTheme="minorHAnsi" w:cstheme="minorHAnsi"/>
          <w:b/>
          <w:bCs/>
          <w:iCs/>
        </w:rPr>
      </w:pPr>
    </w:p>
    <w:p w14:paraId="4C508B51" w14:textId="0F53296C" w:rsidR="0023064C" w:rsidRPr="004B1F99" w:rsidRDefault="0023064C" w:rsidP="0023064C">
      <w:pPr>
        <w:tabs>
          <w:tab w:val="clear" w:pos="426"/>
          <w:tab w:val="left" w:pos="709"/>
        </w:tabs>
        <w:ind w:left="709" w:hanging="720"/>
        <w:rPr>
          <w:rFonts w:asciiTheme="minorHAnsi" w:hAnsiTheme="minorHAnsi" w:cstheme="minorHAnsi"/>
          <w:b/>
          <w:color w:val="auto"/>
          <w:spacing w:val="-3"/>
        </w:rPr>
      </w:pPr>
      <w:r w:rsidRPr="004B1F99">
        <w:rPr>
          <w:rFonts w:asciiTheme="minorHAnsi" w:hAnsiTheme="minorHAnsi" w:cstheme="minorHAnsi"/>
          <w:b/>
          <w:color w:val="auto"/>
          <w:spacing w:val="-3"/>
        </w:rPr>
        <w:t>4.1</w:t>
      </w:r>
      <w:r w:rsidR="009C75A2">
        <w:rPr>
          <w:rFonts w:asciiTheme="minorHAnsi" w:hAnsiTheme="minorHAnsi" w:cstheme="minorHAnsi"/>
          <w:b/>
          <w:color w:val="auto"/>
          <w:spacing w:val="-3"/>
        </w:rPr>
        <w:t>.</w:t>
      </w:r>
      <w:r w:rsidRPr="004B1F99">
        <w:rPr>
          <w:rFonts w:asciiTheme="minorHAnsi" w:hAnsiTheme="minorHAnsi" w:cstheme="minorHAnsi"/>
          <w:b/>
          <w:color w:val="auto"/>
          <w:spacing w:val="-3"/>
        </w:rPr>
        <w:t>-</w:t>
      </w:r>
      <w:r w:rsidRPr="004B1F99">
        <w:rPr>
          <w:rFonts w:asciiTheme="minorHAnsi" w:hAnsiTheme="minorHAnsi" w:cstheme="minorHAnsi"/>
          <w:b/>
          <w:color w:val="auto"/>
          <w:spacing w:val="-3"/>
        </w:rPr>
        <w:tab/>
        <w:t xml:space="preserve">Daños </w:t>
      </w:r>
      <w:r w:rsidR="00031818" w:rsidRPr="004B1F99">
        <w:rPr>
          <w:rFonts w:asciiTheme="minorHAnsi" w:hAnsiTheme="minorHAnsi" w:cstheme="minorHAnsi"/>
          <w:b/>
          <w:color w:val="auto"/>
          <w:spacing w:val="-3"/>
        </w:rPr>
        <w:t xml:space="preserve">y perjuicios </w:t>
      </w:r>
      <w:r w:rsidRPr="004B1F99">
        <w:rPr>
          <w:rFonts w:asciiTheme="minorHAnsi" w:hAnsiTheme="minorHAnsi" w:cstheme="minorHAnsi"/>
          <w:b/>
          <w:color w:val="auto"/>
          <w:spacing w:val="-3"/>
        </w:rPr>
        <w:t>derivados de la inhalación de partículas de asbesto o de sílice.</w:t>
      </w:r>
    </w:p>
    <w:p w14:paraId="48FD8E9F" w14:textId="77777777" w:rsidR="0023064C" w:rsidRPr="00063C40" w:rsidRDefault="0023064C" w:rsidP="00686140">
      <w:pPr>
        <w:tabs>
          <w:tab w:val="clear" w:pos="426"/>
        </w:tabs>
        <w:ind w:left="0" w:firstLine="0"/>
        <w:rPr>
          <w:rFonts w:asciiTheme="minorHAnsi" w:hAnsiTheme="minorHAnsi" w:cstheme="minorHAnsi"/>
          <w:b/>
          <w:bCs/>
          <w:iCs/>
          <w:sz w:val="16"/>
          <w:szCs w:val="16"/>
        </w:rPr>
      </w:pPr>
    </w:p>
    <w:p w14:paraId="3D02B5CC" w14:textId="797A7BAD" w:rsidR="009C75A2" w:rsidRPr="00220F2D" w:rsidRDefault="009C75A2" w:rsidP="004B1F99">
      <w:pPr>
        <w:tabs>
          <w:tab w:val="clear" w:pos="426"/>
        </w:tabs>
        <w:ind w:left="710" w:hanging="710"/>
        <w:rPr>
          <w:rFonts w:asciiTheme="minorHAnsi" w:hAnsiTheme="minorHAnsi" w:cstheme="minorHAnsi"/>
          <w:szCs w:val="22"/>
        </w:rPr>
      </w:pPr>
      <w:r w:rsidRPr="00220F2D">
        <w:rPr>
          <w:rFonts w:asciiTheme="minorHAnsi" w:hAnsiTheme="minorHAnsi" w:cstheme="minorHAnsi"/>
          <w:b/>
          <w:bCs/>
          <w:szCs w:val="22"/>
        </w:rPr>
        <w:t>4.</w:t>
      </w:r>
      <w:r>
        <w:rPr>
          <w:rFonts w:asciiTheme="minorHAnsi" w:hAnsiTheme="minorHAnsi" w:cstheme="minorHAnsi"/>
          <w:b/>
          <w:bCs/>
          <w:szCs w:val="22"/>
        </w:rPr>
        <w:t>2</w:t>
      </w:r>
      <w:r w:rsidRPr="00220F2D">
        <w:rPr>
          <w:rFonts w:asciiTheme="minorHAnsi" w:hAnsiTheme="minorHAnsi" w:cstheme="minorHAnsi"/>
          <w:b/>
          <w:bCs/>
          <w:szCs w:val="22"/>
        </w:rPr>
        <w:t>.</w:t>
      </w:r>
      <w:r>
        <w:rPr>
          <w:rFonts w:asciiTheme="minorHAnsi" w:hAnsiTheme="minorHAnsi" w:cstheme="minorHAnsi"/>
          <w:b/>
          <w:bCs/>
          <w:szCs w:val="22"/>
        </w:rPr>
        <w:t>-</w:t>
      </w:r>
      <w:r w:rsidRPr="00220F2D">
        <w:rPr>
          <w:rFonts w:asciiTheme="minorHAnsi" w:hAnsiTheme="minorHAnsi" w:cstheme="minorHAnsi"/>
          <w:b/>
          <w:bCs/>
          <w:szCs w:val="22"/>
        </w:rPr>
        <w:t xml:space="preserve"> </w:t>
      </w:r>
      <w:r>
        <w:rPr>
          <w:rFonts w:asciiTheme="minorHAnsi" w:hAnsiTheme="minorHAnsi" w:cstheme="minorHAnsi"/>
          <w:b/>
          <w:bCs/>
          <w:szCs w:val="22"/>
        </w:rPr>
        <w:tab/>
      </w:r>
      <w:r w:rsidRPr="00220F2D">
        <w:rPr>
          <w:rFonts w:asciiTheme="minorHAnsi" w:hAnsiTheme="minorHAnsi" w:cstheme="minorHAnsi"/>
          <w:b/>
          <w:bCs/>
          <w:szCs w:val="22"/>
        </w:rPr>
        <w:t>Menoscabo o pérdida de valoración de la propiedad de terceros debido a la proximidad de instalaciones del asegurado.</w:t>
      </w:r>
    </w:p>
    <w:p w14:paraId="42554EB1" w14:textId="77777777" w:rsidR="0023064C" w:rsidRPr="00063C40" w:rsidRDefault="0023064C" w:rsidP="00686140">
      <w:pPr>
        <w:tabs>
          <w:tab w:val="clear" w:pos="426"/>
        </w:tabs>
        <w:ind w:left="0" w:firstLine="0"/>
        <w:rPr>
          <w:rFonts w:asciiTheme="minorHAnsi" w:hAnsiTheme="minorHAnsi" w:cstheme="minorHAnsi"/>
          <w:b/>
          <w:bCs/>
          <w:iCs/>
          <w:sz w:val="16"/>
          <w:szCs w:val="16"/>
        </w:rPr>
      </w:pPr>
    </w:p>
    <w:p w14:paraId="5DB8A97A" w14:textId="6628DEBB" w:rsidR="00A65916" w:rsidRPr="004B1F99" w:rsidRDefault="004B7C4C" w:rsidP="0023064C">
      <w:pPr>
        <w:pStyle w:val="TextoNormalNeg"/>
        <w:ind w:left="709" w:hanging="709"/>
        <w:rPr>
          <w:rFonts w:asciiTheme="minorHAnsi" w:hAnsiTheme="minorHAnsi" w:cstheme="minorHAnsi"/>
          <w:i w:val="0"/>
          <w:spacing w:val="-3"/>
          <w:sz w:val="22"/>
          <w:szCs w:val="22"/>
        </w:rPr>
      </w:pPr>
      <w:r w:rsidRPr="004B1F99">
        <w:rPr>
          <w:rFonts w:asciiTheme="minorHAnsi" w:hAnsiTheme="minorHAnsi" w:cstheme="minorHAnsi"/>
          <w:i w:val="0"/>
          <w:sz w:val="22"/>
          <w:szCs w:val="22"/>
        </w:rPr>
        <w:t>4.</w:t>
      </w:r>
      <w:r w:rsidR="00222983">
        <w:rPr>
          <w:rFonts w:asciiTheme="minorHAnsi" w:hAnsiTheme="minorHAnsi" w:cstheme="minorHAnsi"/>
          <w:i w:val="0"/>
          <w:sz w:val="22"/>
          <w:szCs w:val="22"/>
        </w:rPr>
        <w:t>3</w:t>
      </w:r>
      <w:r w:rsidRPr="004B1F99">
        <w:rPr>
          <w:rFonts w:asciiTheme="minorHAnsi" w:hAnsiTheme="minorHAnsi" w:cstheme="minorHAnsi"/>
          <w:i w:val="0"/>
          <w:sz w:val="22"/>
          <w:szCs w:val="22"/>
        </w:rPr>
        <w:t xml:space="preserve">.- </w:t>
      </w:r>
      <w:r w:rsidR="00A65916" w:rsidRPr="004B1F99">
        <w:rPr>
          <w:rFonts w:asciiTheme="minorHAnsi" w:hAnsiTheme="minorHAnsi" w:cstheme="minorHAnsi"/>
          <w:i w:val="0"/>
          <w:sz w:val="22"/>
          <w:szCs w:val="22"/>
        </w:rPr>
        <w:tab/>
      </w:r>
      <w:r w:rsidR="0023064C" w:rsidRPr="004B1F99">
        <w:rPr>
          <w:rFonts w:asciiTheme="minorHAnsi" w:hAnsiTheme="minorHAnsi" w:cstheme="minorHAnsi"/>
          <w:i w:val="0"/>
          <w:sz w:val="22"/>
          <w:szCs w:val="22"/>
        </w:rPr>
        <w:t xml:space="preserve">Exclusiones aplicables a la cobertura de responsabilidad civil de accidentes de trabajo por contaminación: </w:t>
      </w:r>
    </w:p>
    <w:p w14:paraId="104A8A9C" w14:textId="77777777" w:rsidR="00A65916" w:rsidRPr="00063C40" w:rsidRDefault="00A65916" w:rsidP="00A65916">
      <w:pPr>
        <w:tabs>
          <w:tab w:val="clear" w:pos="426"/>
        </w:tabs>
        <w:ind w:left="709" w:hanging="709"/>
        <w:rPr>
          <w:rFonts w:asciiTheme="minorHAnsi" w:hAnsiTheme="minorHAnsi" w:cstheme="minorHAnsi"/>
          <w:b/>
          <w:color w:val="auto"/>
          <w:spacing w:val="-3"/>
          <w:sz w:val="16"/>
          <w:szCs w:val="16"/>
        </w:rPr>
      </w:pPr>
    </w:p>
    <w:p w14:paraId="16B43B9F" w14:textId="48F5A518" w:rsidR="00A65916" w:rsidRPr="004B1F99" w:rsidRDefault="0023064C" w:rsidP="0023064C">
      <w:pPr>
        <w:tabs>
          <w:tab w:val="clear" w:pos="426"/>
          <w:tab w:val="left" w:pos="709"/>
        </w:tabs>
        <w:ind w:left="1417" w:hanging="709"/>
        <w:rPr>
          <w:rFonts w:asciiTheme="minorHAnsi" w:hAnsiTheme="minorHAnsi" w:cstheme="minorHAnsi"/>
          <w:b/>
          <w:color w:val="auto"/>
          <w:szCs w:val="22"/>
        </w:rPr>
      </w:pPr>
      <w:r w:rsidRPr="004B1F99">
        <w:rPr>
          <w:rFonts w:asciiTheme="minorHAnsi" w:hAnsiTheme="minorHAnsi" w:cstheme="minorHAnsi"/>
          <w:b/>
          <w:color w:val="auto"/>
          <w:szCs w:val="22"/>
        </w:rPr>
        <w:t>4.</w:t>
      </w:r>
      <w:r w:rsidR="00222983">
        <w:rPr>
          <w:rFonts w:asciiTheme="minorHAnsi" w:hAnsiTheme="minorHAnsi" w:cstheme="minorHAnsi"/>
          <w:b/>
          <w:color w:val="auto"/>
          <w:szCs w:val="22"/>
        </w:rPr>
        <w:t>3</w:t>
      </w:r>
      <w:r w:rsidRPr="004B1F99">
        <w:rPr>
          <w:rFonts w:asciiTheme="minorHAnsi" w:hAnsiTheme="minorHAnsi" w:cstheme="minorHAnsi"/>
          <w:b/>
          <w:color w:val="auto"/>
          <w:szCs w:val="22"/>
        </w:rPr>
        <w:t>.1</w:t>
      </w:r>
      <w:r w:rsidR="00A65916" w:rsidRPr="004B1F99">
        <w:rPr>
          <w:rFonts w:asciiTheme="minorHAnsi" w:hAnsiTheme="minorHAnsi" w:cstheme="minorHAnsi"/>
          <w:b/>
          <w:color w:val="auto"/>
          <w:szCs w:val="22"/>
        </w:rPr>
        <w:t>.-</w:t>
      </w:r>
      <w:r w:rsidR="00A65916" w:rsidRPr="004B1F99">
        <w:rPr>
          <w:rFonts w:asciiTheme="minorHAnsi" w:hAnsiTheme="minorHAnsi" w:cstheme="minorHAnsi"/>
          <w:b/>
          <w:color w:val="auto"/>
          <w:szCs w:val="22"/>
        </w:rPr>
        <w:tab/>
        <w:t xml:space="preserve">Las consecuencias pecuniarias que para el Asegurado resulten de la falta del Seguro Obligatorio de Accidentes de Trabajo, de la contratación de un seguro incompleto, de atrasos en los pagos de salarios o de las cuotas o en la presentación de declaraciones de </w:t>
      </w:r>
      <w:r w:rsidR="00A65916" w:rsidRPr="004B1F99">
        <w:rPr>
          <w:rFonts w:asciiTheme="minorHAnsi" w:hAnsiTheme="minorHAnsi" w:cstheme="minorHAnsi"/>
          <w:b/>
          <w:i/>
          <w:color w:val="auto"/>
          <w:szCs w:val="22"/>
        </w:rPr>
        <w:t>siniestro</w:t>
      </w:r>
      <w:r w:rsidR="00A65916" w:rsidRPr="004B1F99">
        <w:rPr>
          <w:rFonts w:asciiTheme="minorHAnsi" w:hAnsiTheme="minorHAnsi" w:cstheme="minorHAnsi"/>
          <w:b/>
          <w:color w:val="auto"/>
          <w:szCs w:val="22"/>
        </w:rPr>
        <w:t xml:space="preserve"> y, en general, de cualquier infracción de las obligaciones legales en relación con la contratación del Seguro Obligatorio de Accidentes del Trabajo.</w:t>
      </w:r>
    </w:p>
    <w:p w14:paraId="1B5FF80A" w14:textId="77777777" w:rsidR="00A65916" w:rsidRPr="00063C40" w:rsidRDefault="00A65916" w:rsidP="0023064C">
      <w:pPr>
        <w:tabs>
          <w:tab w:val="clear" w:pos="426"/>
          <w:tab w:val="left" w:pos="1134"/>
        </w:tabs>
        <w:ind w:left="1417" w:hanging="709"/>
        <w:rPr>
          <w:rFonts w:asciiTheme="minorHAnsi" w:hAnsiTheme="minorHAnsi" w:cstheme="minorHAnsi"/>
          <w:b/>
          <w:color w:val="auto"/>
          <w:spacing w:val="-3"/>
          <w:sz w:val="16"/>
          <w:szCs w:val="16"/>
        </w:rPr>
      </w:pPr>
    </w:p>
    <w:p w14:paraId="4BBB50BA" w14:textId="12CB588C" w:rsidR="00A65916" w:rsidRPr="004B1F99" w:rsidRDefault="0023064C" w:rsidP="0023064C">
      <w:pPr>
        <w:tabs>
          <w:tab w:val="clear" w:pos="426"/>
          <w:tab w:val="left" w:pos="709"/>
        </w:tabs>
        <w:ind w:left="1417" w:hanging="709"/>
        <w:rPr>
          <w:rFonts w:asciiTheme="minorHAnsi" w:hAnsiTheme="minorHAnsi" w:cstheme="minorHAnsi"/>
          <w:b/>
          <w:color w:val="auto"/>
          <w:szCs w:val="22"/>
        </w:rPr>
      </w:pPr>
      <w:r w:rsidRPr="004B1F99">
        <w:rPr>
          <w:rFonts w:asciiTheme="minorHAnsi" w:hAnsiTheme="minorHAnsi" w:cstheme="minorHAnsi"/>
          <w:b/>
          <w:color w:val="auto"/>
          <w:szCs w:val="22"/>
        </w:rPr>
        <w:t>4.</w:t>
      </w:r>
      <w:r w:rsidR="00222983">
        <w:rPr>
          <w:rFonts w:asciiTheme="minorHAnsi" w:hAnsiTheme="minorHAnsi" w:cstheme="minorHAnsi"/>
          <w:b/>
          <w:color w:val="auto"/>
          <w:szCs w:val="22"/>
        </w:rPr>
        <w:t>3</w:t>
      </w:r>
      <w:r w:rsidR="00A65916" w:rsidRPr="004B1F99">
        <w:rPr>
          <w:rFonts w:asciiTheme="minorHAnsi" w:hAnsiTheme="minorHAnsi" w:cstheme="minorHAnsi"/>
          <w:b/>
          <w:color w:val="auto"/>
          <w:szCs w:val="22"/>
        </w:rPr>
        <w:t>.2.-</w:t>
      </w:r>
      <w:r w:rsidR="00A65916" w:rsidRPr="004B1F99">
        <w:rPr>
          <w:rFonts w:asciiTheme="minorHAnsi" w:hAnsiTheme="minorHAnsi" w:cstheme="minorHAnsi"/>
          <w:b/>
          <w:color w:val="auto"/>
          <w:szCs w:val="22"/>
        </w:rPr>
        <w:tab/>
        <w:t xml:space="preserve">Cualquier sanción o responsabilidad en el pago de prestaciones que pudiera serle exigida al asegurado por incumplimiento de las obligaciones establecidas en la normativa de </w:t>
      </w:r>
      <w:smartTag w:uri="urn:schemas-microsoft-com:office:smarttags" w:element="PersonName">
        <w:smartTagPr>
          <w:attr w:name="ProductID" w:val="la Seguridad Social"/>
        </w:smartTagPr>
        <w:r w:rsidR="00A65916" w:rsidRPr="004B1F99">
          <w:rPr>
            <w:rFonts w:asciiTheme="minorHAnsi" w:hAnsiTheme="minorHAnsi" w:cstheme="minorHAnsi"/>
            <w:b/>
            <w:color w:val="auto"/>
            <w:szCs w:val="22"/>
          </w:rPr>
          <w:t>la Seguridad Social</w:t>
        </w:r>
      </w:smartTag>
      <w:r w:rsidR="00A65916" w:rsidRPr="004B1F99">
        <w:rPr>
          <w:rFonts w:asciiTheme="minorHAnsi" w:hAnsiTheme="minorHAnsi" w:cstheme="minorHAnsi"/>
          <w:b/>
          <w:color w:val="auto"/>
          <w:szCs w:val="22"/>
        </w:rPr>
        <w:t>, tanto si este incumplimiento es imputable al Asegurado como si lo es a las personas de las que éste responda directa, solidaria o subsidiariamente.</w:t>
      </w:r>
    </w:p>
    <w:p w14:paraId="6C14D924" w14:textId="77777777" w:rsidR="00A65916" w:rsidRPr="00063C40" w:rsidRDefault="00A65916" w:rsidP="0023064C">
      <w:pPr>
        <w:tabs>
          <w:tab w:val="clear" w:pos="426"/>
          <w:tab w:val="left" w:pos="1134"/>
        </w:tabs>
        <w:ind w:left="1417" w:hanging="709"/>
        <w:rPr>
          <w:rFonts w:asciiTheme="minorHAnsi" w:hAnsiTheme="minorHAnsi" w:cstheme="minorHAnsi"/>
          <w:b/>
          <w:color w:val="auto"/>
          <w:sz w:val="16"/>
          <w:szCs w:val="16"/>
        </w:rPr>
      </w:pPr>
    </w:p>
    <w:p w14:paraId="76DB37A8" w14:textId="1E10A9A2" w:rsidR="00A65916" w:rsidRPr="004B1F99" w:rsidRDefault="0023064C" w:rsidP="0023064C">
      <w:pPr>
        <w:tabs>
          <w:tab w:val="clear" w:pos="426"/>
          <w:tab w:val="left" w:pos="709"/>
        </w:tabs>
        <w:ind w:left="1417" w:hanging="709"/>
        <w:rPr>
          <w:rFonts w:asciiTheme="minorHAnsi" w:hAnsiTheme="minorHAnsi" w:cstheme="minorHAnsi"/>
          <w:b/>
          <w:color w:val="auto"/>
          <w:szCs w:val="22"/>
        </w:rPr>
      </w:pPr>
      <w:r w:rsidRPr="004B1F99">
        <w:rPr>
          <w:rFonts w:asciiTheme="minorHAnsi" w:hAnsiTheme="minorHAnsi" w:cstheme="minorHAnsi"/>
          <w:b/>
          <w:color w:val="auto"/>
          <w:szCs w:val="22"/>
        </w:rPr>
        <w:t>4.</w:t>
      </w:r>
      <w:r w:rsidR="00222983">
        <w:rPr>
          <w:rFonts w:asciiTheme="minorHAnsi" w:hAnsiTheme="minorHAnsi" w:cstheme="minorHAnsi"/>
          <w:b/>
          <w:color w:val="auto"/>
          <w:szCs w:val="22"/>
        </w:rPr>
        <w:t>3</w:t>
      </w:r>
      <w:r w:rsidR="00A65916" w:rsidRPr="004B1F99">
        <w:rPr>
          <w:rFonts w:asciiTheme="minorHAnsi" w:hAnsiTheme="minorHAnsi" w:cstheme="minorHAnsi"/>
          <w:b/>
          <w:color w:val="auto"/>
          <w:szCs w:val="22"/>
        </w:rPr>
        <w:t>.3.-</w:t>
      </w:r>
      <w:r w:rsidR="00A65916" w:rsidRPr="004B1F99">
        <w:rPr>
          <w:rFonts w:asciiTheme="minorHAnsi" w:hAnsiTheme="minorHAnsi" w:cstheme="minorHAnsi"/>
          <w:b/>
          <w:color w:val="auto"/>
          <w:szCs w:val="22"/>
        </w:rPr>
        <w:tab/>
        <w:t xml:space="preserve">Cualquier recargo o aumento de las prestaciones de </w:t>
      </w:r>
      <w:smartTag w:uri="urn:schemas-microsoft-com:office:smarttags" w:element="PersonName">
        <w:smartTagPr>
          <w:attr w:name="ProductID" w:val="la Seguridad Social"/>
        </w:smartTagPr>
        <w:r w:rsidR="00A65916" w:rsidRPr="004B1F99">
          <w:rPr>
            <w:rFonts w:asciiTheme="minorHAnsi" w:hAnsiTheme="minorHAnsi" w:cstheme="minorHAnsi"/>
            <w:b/>
            <w:color w:val="auto"/>
            <w:szCs w:val="22"/>
          </w:rPr>
          <w:t>la Seguridad Social</w:t>
        </w:r>
      </w:smartTag>
      <w:r w:rsidR="00A65916" w:rsidRPr="004B1F99">
        <w:rPr>
          <w:rFonts w:asciiTheme="minorHAnsi" w:hAnsiTheme="minorHAnsi" w:cstheme="minorHAnsi"/>
          <w:b/>
          <w:color w:val="auto"/>
          <w:szCs w:val="22"/>
        </w:rPr>
        <w:t xml:space="preserve"> impuestos por infracciones a </w:t>
      </w:r>
      <w:smartTag w:uri="urn:schemas-microsoft-com:office:smarttags" w:element="PersonName">
        <w:smartTagPr>
          <w:attr w:name="ProductID" w:val="la Legislaci￳n Social."/>
        </w:smartTagPr>
        <w:r w:rsidR="00A65916" w:rsidRPr="004B1F99">
          <w:rPr>
            <w:rFonts w:asciiTheme="minorHAnsi" w:hAnsiTheme="minorHAnsi" w:cstheme="minorHAnsi"/>
            <w:b/>
            <w:color w:val="auto"/>
            <w:szCs w:val="22"/>
          </w:rPr>
          <w:t>la Legislación Social.</w:t>
        </w:r>
      </w:smartTag>
    </w:p>
    <w:p w14:paraId="52F3125B" w14:textId="77777777" w:rsidR="00A65916" w:rsidRPr="00063C40" w:rsidRDefault="00A65916" w:rsidP="0023064C">
      <w:pPr>
        <w:pStyle w:val="TextoNormalNeg"/>
        <w:ind w:left="1417" w:hanging="709"/>
        <w:rPr>
          <w:rFonts w:asciiTheme="minorHAnsi" w:hAnsiTheme="minorHAnsi" w:cstheme="minorHAnsi"/>
          <w:b w:val="0"/>
          <w:i w:val="0"/>
          <w:sz w:val="16"/>
          <w:szCs w:val="16"/>
          <w:lang w:val="es-ES"/>
        </w:rPr>
      </w:pPr>
    </w:p>
    <w:p w14:paraId="5213FD4E" w14:textId="71A79872" w:rsidR="00A65916" w:rsidRPr="004B1F99" w:rsidRDefault="0023064C" w:rsidP="0023064C">
      <w:pPr>
        <w:pStyle w:val="guionTab1Neg"/>
        <w:tabs>
          <w:tab w:val="clear" w:pos="567"/>
          <w:tab w:val="left" w:pos="709"/>
        </w:tabs>
        <w:spacing w:after="0"/>
        <w:ind w:left="1417" w:hanging="709"/>
        <w:rPr>
          <w:rFonts w:asciiTheme="minorHAnsi" w:hAnsiTheme="minorHAnsi" w:cstheme="minorHAnsi"/>
          <w:i w:val="0"/>
          <w:sz w:val="22"/>
          <w:szCs w:val="22"/>
        </w:rPr>
      </w:pPr>
      <w:r w:rsidRPr="004B1F99">
        <w:rPr>
          <w:rFonts w:asciiTheme="minorHAnsi" w:hAnsiTheme="minorHAnsi" w:cstheme="minorHAnsi"/>
          <w:i w:val="0"/>
          <w:sz w:val="22"/>
          <w:szCs w:val="22"/>
        </w:rPr>
        <w:t>4.</w:t>
      </w:r>
      <w:r w:rsidR="00222983">
        <w:rPr>
          <w:rFonts w:asciiTheme="minorHAnsi" w:hAnsiTheme="minorHAnsi" w:cstheme="minorHAnsi"/>
          <w:i w:val="0"/>
          <w:sz w:val="22"/>
          <w:szCs w:val="22"/>
        </w:rPr>
        <w:t>3</w:t>
      </w:r>
      <w:r w:rsidR="00A65916" w:rsidRPr="004B1F99">
        <w:rPr>
          <w:rFonts w:asciiTheme="minorHAnsi" w:hAnsiTheme="minorHAnsi" w:cstheme="minorHAnsi"/>
          <w:i w:val="0"/>
          <w:sz w:val="22"/>
          <w:szCs w:val="22"/>
        </w:rPr>
        <w:t>.</w:t>
      </w:r>
      <w:r w:rsidR="004B7C4C" w:rsidRPr="004B1F99">
        <w:rPr>
          <w:rFonts w:asciiTheme="minorHAnsi" w:hAnsiTheme="minorHAnsi" w:cstheme="minorHAnsi"/>
          <w:i w:val="0"/>
          <w:sz w:val="22"/>
          <w:szCs w:val="22"/>
        </w:rPr>
        <w:t>4</w:t>
      </w:r>
      <w:r w:rsidR="00A65916" w:rsidRPr="004B1F99">
        <w:rPr>
          <w:rFonts w:asciiTheme="minorHAnsi" w:hAnsiTheme="minorHAnsi" w:cstheme="minorHAnsi"/>
          <w:i w:val="0"/>
          <w:sz w:val="22"/>
          <w:szCs w:val="22"/>
        </w:rPr>
        <w:t>.-</w:t>
      </w:r>
      <w:r w:rsidR="00A65916" w:rsidRPr="004B1F99">
        <w:rPr>
          <w:rFonts w:asciiTheme="minorHAnsi" w:hAnsiTheme="minorHAnsi" w:cstheme="minorHAnsi"/>
          <w:i w:val="0"/>
          <w:sz w:val="22"/>
          <w:szCs w:val="22"/>
        </w:rPr>
        <w:tab/>
        <w:t>Las indemnizaciones, recargos o mejoras voluntarias derivadas de obligaciones establecidas por convenios sectoriales o particulares para el supuesto de accidentes de trabajo o enfermedades profesionales.</w:t>
      </w:r>
    </w:p>
    <w:p w14:paraId="63E987C7" w14:textId="77777777" w:rsidR="00A65916" w:rsidRPr="00063C40" w:rsidRDefault="00A65916" w:rsidP="0023064C">
      <w:pPr>
        <w:pStyle w:val="guionTab1Neg"/>
        <w:spacing w:after="0"/>
        <w:ind w:left="1417" w:hanging="709"/>
        <w:rPr>
          <w:rFonts w:asciiTheme="minorHAnsi" w:hAnsiTheme="minorHAnsi" w:cstheme="minorHAnsi"/>
          <w:i w:val="0"/>
          <w:sz w:val="16"/>
          <w:szCs w:val="16"/>
        </w:rPr>
      </w:pPr>
    </w:p>
    <w:p w14:paraId="110AD375" w14:textId="45903C02" w:rsidR="00A65916" w:rsidRPr="004B1F99" w:rsidRDefault="0023064C" w:rsidP="0023064C">
      <w:pPr>
        <w:pStyle w:val="guionTab1Neg"/>
        <w:tabs>
          <w:tab w:val="clear" w:pos="567"/>
          <w:tab w:val="left" w:pos="709"/>
        </w:tabs>
        <w:spacing w:after="0"/>
        <w:ind w:left="1417" w:hanging="709"/>
        <w:rPr>
          <w:rFonts w:asciiTheme="minorHAnsi" w:hAnsiTheme="minorHAnsi" w:cstheme="minorHAnsi"/>
          <w:i w:val="0"/>
          <w:sz w:val="22"/>
          <w:szCs w:val="22"/>
        </w:rPr>
      </w:pPr>
      <w:r w:rsidRPr="004B1F99">
        <w:rPr>
          <w:rFonts w:asciiTheme="minorHAnsi" w:hAnsiTheme="minorHAnsi" w:cstheme="minorHAnsi"/>
          <w:i w:val="0"/>
          <w:sz w:val="22"/>
          <w:szCs w:val="22"/>
        </w:rPr>
        <w:t>4.</w:t>
      </w:r>
      <w:r w:rsidR="00222983">
        <w:rPr>
          <w:rFonts w:asciiTheme="minorHAnsi" w:hAnsiTheme="minorHAnsi" w:cstheme="minorHAnsi"/>
          <w:i w:val="0"/>
          <w:sz w:val="22"/>
          <w:szCs w:val="22"/>
        </w:rPr>
        <w:t>3</w:t>
      </w:r>
      <w:r w:rsidR="00A65916" w:rsidRPr="004B1F99">
        <w:rPr>
          <w:rFonts w:asciiTheme="minorHAnsi" w:hAnsiTheme="minorHAnsi" w:cstheme="minorHAnsi"/>
          <w:i w:val="0"/>
          <w:sz w:val="22"/>
          <w:szCs w:val="22"/>
        </w:rPr>
        <w:t>.</w:t>
      </w:r>
      <w:r w:rsidR="004B7C4C" w:rsidRPr="004B1F99">
        <w:rPr>
          <w:rFonts w:asciiTheme="minorHAnsi" w:hAnsiTheme="minorHAnsi" w:cstheme="minorHAnsi"/>
          <w:i w:val="0"/>
          <w:sz w:val="22"/>
          <w:szCs w:val="22"/>
        </w:rPr>
        <w:t>5</w:t>
      </w:r>
      <w:r w:rsidR="00A65916" w:rsidRPr="004B1F99">
        <w:rPr>
          <w:rFonts w:asciiTheme="minorHAnsi" w:hAnsiTheme="minorHAnsi" w:cstheme="minorHAnsi"/>
          <w:i w:val="0"/>
          <w:sz w:val="22"/>
          <w:szCs w:val="22"/>
        </w:rPr>
        <w:t>.-</w:t>
      </w:r>
      <w:r w:rsidR="00A65916" w:rsidRPr="004B1F99">
        <w:rPr>
          <w:rFonts w:asciiTheme="minorHAnsi" w:hAnsiTheme="minorHAnsi" w:cstheme="minorHAnsi"/>
          <w:i w:val="0"/>
          <w:sz w:val="22"/>
          <w:szCs w:val="22"/>
        </w:rPr>
        <w:tab/>
        <w:t>Las indemnizaciones y gastos de asistencia por enfermedad profesional.</w:t>
      </w:r>
    </w:p>
    <w:p w14:paraId="675EF423" w14:textId="77777777" w:rsidR="00A65916" w:rsidRPr="00063C40" w:rsidRDefault="00A65916" w:rsidP="0023064C">
      <w:pPr>
        <w:pStyle w:val="guionTab1Neg"/>
        <w:spacing w:after="0"/>
        <w:ind w:left="1417" w:hanging="709"/>
        <w:rPr>
          <w:rFonts w:asciiTheme="minorHAnsi" w:hAnsiTheme="minorHAnsi" w:cstheme="minorHAnsi"/>
          <w:i w:val="0"/>
          <w:sz w:val="16"/>
          <w:szCs w:val="16"/>
        </w:rPr>
      </w:pPr>
    </w:p>
    <w:p w14:paraId="4C3874A6" w14:textId="0B4FF7EC" w:rsidR="00AB6BDC" w:rsidRPr="004B1F99" w:rsidRDefault="0023064C" w:rsidP="00E01E22">
      <w:pPr>
        <w:pStyle w:val="guionTab1Neg"/>
        <w:tabs>
          <w:tab w:val="clear" w:pos="567"/>
          <w:tab w:val="left" w:pos="709"/>
        </w:tabs>
        <w:spacing w:after="0"/>
        <w:ind w:left="1418" w:hanging="710"/>
        <w:rPr>
          <w:rFonts w:asciiTheme="minorHAnsi" w:hAnsiTheme="minorHAnsi" w:cstheme="minorHAnsi"/>
          <w:i w:val="0"/>
          <w:sz w:val="22"/>
          <w:szCs w:val="22"/>
        </w:rPr>
      </w:pPr>
      <w:r w:rsidRPr="004B1F99">
        <w:rPr>
          <w:rFonts w:ascii="Calibri" w:hAnsi="Calibri" w:cs="Calibri"/>
          <w:i w:val="0"/>
          <w:sz w:val="22"/>
          <w:szCs w:val="22"/>
        </w:rPr>
        <w:t>4.</w:t>
      </w:r>
      <w:r w:rsidR="00345623" w:rsidRPr="004B1F99">
        <w:rPr>
          <w:rFonts w:ascii="Calibri" w:hAnsi="Calibri" w:cs="Calibri"/>
          <w:i w:val="0"/>
          <w:sz w:val="22"/>
          <w:szCs w:val="22"/>
        </w:rPr>
        <w:t>3</w:t>
      </w:r>
      <w:r w:rsidR="00A65916" w:rsidRPr="004B1F99">
        <w:rPr>
          <w:rFonts w:ascii="Calibri" w:hAnsi="Calibri" w:cs="Calibri"/>
          <w:i w:val="0"/>
          <w:sz w:val="22"/>
          <w:szCs w:val="22"/>
        </w:rPr>
        <w:t>.</w:t>
      </w:r>
      <w:r w:rsidR="00345623" w:rsidRPr="004B1F99">
        <w:rPr>
          <w:rFonts w:ascii="Calibri" w:hAnsi="Calibri" w:cs="Calibri"/>
          <w:i w:val="0"/>
          <w:sz w:val="22"/>
          <w:szCs w:val="22"/>
        </w:rPr>
        <w:t>6</w:t>
      </w:r>
      <w:r w:rsidR="00A65916" w:rsidRPr="004B1F99">
        <w:rPr>
          <w:rFonts w:ascii="Calibri" w:hAnsi="Calibri" w:cs="Calibri"/>
          <w:i w:val="0"/>
          <w:sz w:val="22"/>
          <w:szCs w:val="22"/>
        </w:rPr>
        <w:t>.-Responsabilidades de Contratistas y Subcontratistas que no tengan la consideración de Asegurados por la presente póliza.</w:t>
      </w:r>
    </w:p>
    <w:sectPr w:rsidR="00AB6BDC" w:rsidRPr="004B1F99" w:rsidSect="008E3A1D">
      <w:pgSz w:w="11906" w:h="16838" w:code="9"/>
      <w:pgMar w:top="1418" w:right="1134" w:bottom="1418" w:left="1418" w:header="141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7715" w14:textId="77777777" w:rsidR="00FA74DB" w:rsidRDefault="00FA74DB">
      <w:r>
        <w:separator/>
      </w:r>
    </w:p>
  </w:endnote>
  <w:endnote w:type="continuationSeparator" w:id="0">
    <w:p w14:paraId="438847FD" w14:textId="77777777" w:rsidR="00FA74DB" w:rsidRDefault="00FA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9A23" w14:textId="77777777" w:rsidR="00FA74DB" w:rsidRDefault="00FA74DB">
      <w:r>
        <w:separator/>
      </w:r>
    </w:p>
  </w:footnote>
  <w:footnote w:type="continuationSeparator" w:id="0">
    <w:p w14:paraId="5C34ACC6" w14:textId="77777777" w:rsidR="00FA74DB" w:rsidRDefault="00FA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C56"/>
    <w:multiLevelType w:val="hybridMultilevel"/>
    <w:tmpl w:val="A4003B5E"/>
    <w:lvl w:ilvl="0" w:tplc="C2F83508">
      <w:start w:val="1"/>
      <w:numFmt w:val="bullet"/>
      <w:lvlText w:val="-"/>
      <w:lvlJc w:val="left"/>
      <w:pPr>
        <w:tabs>
          <w:tab w:val="num" w:pos="720"/>
        </w:tabs>
        <w:ind w:left="720" w:hanging="360"/>
      </w:pPr>
      <w:rPr>
        <w:rFonts w:ascii="Book Antiqua" w:eastAsia="Times New Roman" w:hAnsi="Book Antiqua" w:cs="Times New Roman" w:hint="default"/>
      </w:rPr>
    </w:lvl>
    <w:lvl w:ilvl="1" w:tplc="5E42872C">
      <w:start w:val="2"/>
      <w:numFmt w:val="bullet"/>
      <w:lvlText w:val="-"/>
      <w:lvlJc w:val="left"/>
      <w:pPr>
        <w:tabs>
          <w:tab w:val="num" w:pos="1440"/>
        </w:tabs>
        <w:ind w:left="1440" w:hanging="360"/>
      </w:pPr>
      <w:rPr>
        <w:rFonts w:ascii="Book Antiqua" w:eastAsia="Times New Roman" w:hAnsi="Book Antiqu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24843"/>
    <w:multiLevelType w:val="hybridMultilevel"/>
    <w:tmpl w:val="7FA0AA2E"/>
    <w:lvl w:ilvl="0" w:tplc="A8C2939C">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3" w15:restartNumberingAfterBreak="0">
    <w:nsid w:val="3CB353CD"/>
    <w:multiLevelType w:val="hybridMultilevel"/>
    <w:tmpl w:val="705CECFE"/>
    <w:lvl w:ilvl="0" w:tplc="A8C2939C">
      <w:start w:val="4"/>
      <w:numFmt w:val="lowerLetter"/>
      <w:lvlText w:val="%1)"/>
      <w:lvlJc w:val="left"/>
      <w:pPr>
        <w:tabs>
          <w:tab w:val="num" w:pos="426"/>
        </w:tabs>
        <w:ind w:left="426" w:hanging="360"/>
      </w:pPr>
      <w:rPr>
        <w:rFonts w:cs="Times New Roman" w:hint="default"/>
      </w:rPr>
    </w:lvl>
    <w:lvl w:ilvl="1" w:tplc="0C0A0019">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4"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4BE72D5F"/>
    <w:multiLevelType w:val="hybridMultilevel"/>
    <w:tmpl w:val="90B03958"/>
    <w:lvl w:ilvl="0" w:tplc="A8C2939C">
      <w:start w:val="4"/>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7" w15:restartNumberingAfterBreak="0">
    <w:nsid w:val="611652D3"/>
    <w:multiLevelType w:val="hybridMultilevel"/>
    <w:tmpl w:val="BE2E5DD0"/>
    <w:lvl w:ilvl="0" w:tplc="C06EE9FA">
      <w:numFmt w:val="bullet"/>
      <w:lvlText w:val="-"/>
      <w:lvlJc w:val="left"/>
      <w:pPr>
        <w:ind w:left="720" w:hanging="360"/>
      </w:pPr>
      <w:rPr>
        <w:rFonts w:ascii="Book Antiqua" w:eastAsia="Times New Roman" w:hAnsi="Book Antiqu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9"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num w:numId="1">
    <w:abstractNumId w:val="8"/>
  </w:num>
  <w:num w:numId="2">
    <w:abstractNumId w:val="2"/>
  </w:num>
  <w:num w:numId="3">
    <w:abstractNumId w:val="9"/>
  </w:num>
  <w:num w:numId="4">
    <w:abstractNumId w:val="0"/>
  </w:num>
  <w:num w:numId="5">
    <w:abstractNumId w:val="4"/>
  </w:num>
  <w:num w:numId="6">
    <w:abstractNumId w:val="6"/>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02"/>
    <w:rsid w:val="00000378"/>
    <w:rsid w:val="00013D45"/>
    <w:rsid w:val="000256F3"/>
    <w:rsid w:val="00027F92"/>
    <w:rsid w:val="00031818"/>
    <w:rsid w:val="00053A13"/>
    <w:rsid w:val="00063C40"/>
    <w:rsid w:val="0009632D"/>
    <w:rsid w:val="00096934"/>
    <w:rsid w:val="00097D94"/>
    <w:rsid w:val="000A6187"/>
    <w:rsid w:val="000E0ED7"/>
    <w:rsid w:val="000E4AD8"/>
    <w:rsid w:val="000E7FB8"/>
    <w:rsid w:val="00116BCE"/>
    <w:rsid w:val="00162EF9"/>
    <w:rsid w:val="00163374"/>
    <w:rsid w:val="0016565E"/>
    <w:rsid w:val="001954D1"/>
    <w:rsid w:val="001B6DC6"/>
    <w:rsid w:val="001B740D"/>
    <w:rsid w:val="001C2570"/>
    <w:rsid w:val="001D2818"/>
    <w:rsid w:val="001D62A3"/>
    <w:rsid w:val="001E56DD"/>
    <w:rsid w:val="0020513B"/>
    <w:rsid w:val="00211154"/>
    <w:rsid w:val="00212D9D"/>
    <w:rsid w:val="0022181D"/>
    <w:rsid w:val="00222983"/>
    <w:rsid w:val="00230423"/>
    <w:rsid w:val="0023064C"/>
    <w:rsid w:val="002368B5"/>
    <w:rsid w:val="00244034"/>
    <w:rsid w:val="00252EC9"/>
    <w:rsid w:val="00254CCC"/>
    <w:rsid w:val="00254D2E"/>
    <w:rsid w:val="002735B2"/>
    <w:rsid w:val="00294FDC"/>
    <w:rsid w:val="002A0C51"/>
    <w:rsid w:val="002A311F"/>
    <w:rsid w:val="002A3B83"/>
    <w:rsid w:val="002A6EED"/>
    <w:rsid w:val="002A75DD"/>
    <w:rsid w:val="002C60ED"/>
    <w:rsid w:val="002D07B8"/>
    <w:rsid w:val="002F2E7C"/>
    <w:rsid w:val="003017B0"/>
    <w:rsid w:val="0031778D"/>
    <w:rsid w:val="00323A54"/>
    <w:rsid w:val="00333CFE"/>
    <w:rsid w:val="00345623"/>
    <w:rsid w:val="00351610"/>
    <w:rsid w:val="0036404F"/>
    <w:rsid w:val="00377B85"/>
    <w:rsid w:val="00397C32"/>
    <w:rsid w:val="003A20FB"/>
    <w:rsid w:val="003B4C15"/>
    <w:rsid w:val="003C06D9"/>
    <w:rsid w:val="003D4102"/>
    <w:rsid w:val="003E2ACD"/>
    <w:rsid w:val="003E48B9"/>
    <w:rsid w:val="003F0D5B"/>
    <w:rsid w:val="00400D75"/>
    <w:rsid w:val="00407163"/>
    <w:rsid w:val="00416BEF"/>
    <w:rsid w:val="00416FC7"/>
    <w:rsid w:val="00426CD4"/>
    <w:rsid w:val="00442998"/>
    <w:rsid w:val="00483222"/>
    <w:rsid w:val="00483DED"/>
    <w:rsid w:val="004960A4"/>
    <w:rsid w:val="004966BC"/>
    <w:rsid w:val="004A50E8"/>
    <w:rsid w:val="004A5D16"/>
    <w:rsid w:val="004B1F99"/>
    <w:rsid w:val="004B7C4C"/>
    <w:rsid w:val="004D33E5"/>
    <w:rsid w:val="004D79A0"/>
    <w:rsid w:val="004E10D8"/>
    <w:rsid w:val="004E1D2F"/>
    <w:rsid w:val="004E541A"/>
    <w:rsid w:val="004E660F"/>
    <w:rsid w:val="004F2D0E"/>
    <w:rsid w:val="004F3B12"/>
    <w:rsid w:val="00511C46"/>
    <w:rsid w:val="00514101"/>
    <w:rsid w:val="00535376"/>
    <w:rsid w:val="0056319F"/>
    <w:rsid w:val="00573B4F"/>
    <w:rsid w:val="005B01B2"/>
    <w:rsid w:val="005D49A2"/>
    <w:rsid w:val="005F1E57"/>
    <w:rsid w:val="00604522"/>
    <w:rsid w:val="0060633C"/>
    <w:rsid w:val="00627E31"/>
    <w:rsid w:val="0064681F"/>
    <w:rsid w:val="006527FE"/>
    <w:rsid w:val="0065406A"/>
    <w:rsid w:val="00661256"/>
    <w:rsid w:val="006620FD"/>
    <w:rsid w:val="006631BB"/>
    <w:rsid w:val="00666637"/>
    <w:rsid w:val="00670504"/>
    <w:rsid w:val="006706DA"/>
    <w:rsid w:val="00672F70"/>
    <w:rsid w:val="00673F00"/>
    <w:rsid w:val="0068181E"/>
    <w:rsid w:val="00686140"/>
    <w:rsid w:val="00686E7F"/>
    <w:rsid w:val="00687BC2"/>
    <w:rsid w:val="00691A24"/>
    <w:rsid w:val="006954C7"/>
    <w:rsid w:val="006B3AF9"/>
    <w:rsid w:val="006B5E46"/>
    <w:rsid w:val="006C0FBE"/>
    <w:rsid w:val="006D39FD"/>
    <w:rsid w:val="006D56F2"/>
    <w:rsid w:val="006D755A"/>
    <w:rsid w:val="006E10CD"/>
    <w:rsid w:val="006E37B3"/>
    <w:rsid w:val="00703D41"/>
    <w:rsid w:val="00705E80"/>
    <w:rsid w:val="007105EA"/>
    <w:rsid w:val="007503D5"/>
    <w:rsid w:val="00763A95"/>
    <w:rsid w:val="007A2D78"/>
    <w:rsid w:val="007A6FFF"/>
    <w:rsid w:val="007B6E18"/>
    <w:rsid w:val="007C1C10"/>
    <w:rsid w:val="007D425B"/>
    <w:rsid w:val="007D70F5"/>
    <w:rsid w:val="007E4AC3"/>
    <w:rsid w:val="0083060E"/>
    <w:rsid w:val="00850D6C"/>
    <w:rsid w:val="008629D7"/>
    <w:rsid w:val="0086450B"/>
    <w:rsid w:val="00866270"/>
    <w:rsid w:val="008915CB"/>
    <w:rsid w:val="008B0A45"/>
    <w:rsid w:val="008B0B94"/>
    <w:rsid w:val="008C2228"/>
    <w:rsid w:val="008C3141"/>
    <w:rsid w:val="008C761F"/>
    <w:rsid w:val="008D0ED9"/>
    <w:rsid w:val="008D468B"/>
    <w:rsid w:val="008E2ABE"/>
    <w:rsid w:val="008E3A1D"/>
    <w:rsid w:val="00902A23"/>
    <w:rsid w:val="0091236B"/>
    <w:rsid w:val="0091243E"/>
    <w:rsid w:val="00931BBB"/>
    <w:rsid w:val="0093679D"/>
    <w:rsid w:val="009372E6"/>
    <w:rsid w:val="00943D6F"/>
    <w:rsid w:val="009513E5"/>
    <w:rsid w:val="009534C1"/>
    <w:rsid w:val="0096314A"/>
    <w:rsid w:val="009631A6"/>
    <w:rsid w:val="009676C9"/>
    <w:rsid w:val="0098307D"/>
    <w:rsid w:val="00987123"/>
    <w:rsid w:val="009C4832"/>
    <w:rsid w:val="009C75A2"/>
    <w:rsid w:val="009E7A11"/>
    <w:rsid w:val="009E7EE7"/>
    <w:rsid w:val="00A154C7"/>
    <w:rsid w:val="00A37DB5"/>
    <w:rsid w:val="00A44EAD"/>
    <w:rsid w:val="00A55CB6"/>
    <w:rsid w:val="00A65916"/>
    <w:rsid w:val="00A97373"/>
    <w:rsid w:val="00AA3630"/>
    <w:rsid w:val="00AA6192"/>
    <w:rsid w:val="00AA78FD"/>
    <w:rsid w:val="00AB6BDC"/>
    <w:rsid w:val="00AC7D3A"/>
    <w:rsid w:val="00AD54A2"/>
    <w:rsid w:val="00AE52FF"/>
    <w:rsid w:val="00AF1FF2"/>
    <w:rsid w:val="00AF7ABF"/>
    <w:rsid w:val="00B000B6"/>
    <w:rsid w:val="00B20404"/>
    <w:rsid w:val="00B2313A"/>
    <w:rsid w:val="00B25CCD"/>
    <w:rsid w:val="00B42410"/>
    <w:rsid w:val="00B445C6"/>
    <w:rsid w:val="00B5181A"/>
    <w:rsid w:val="00B52C89"/>
    <w:rsid w:val="00B64AD0"/>
    <w:rsid w:val="00B67B91"/>
    <w:rsid w:val="00B956AB"/>
    <w:rsid w:val="00BB64B1"/>
    <w:rsid w:val="00BC2ABD"/>
    <w:rsid w:val="00BD281B"/>
    <w:rsid w:val="00BE1B22"/>
    <w:rsid w:val="00BE48FB"/>
    <w:rsid w:val="00BE49F9"/>
    <w:rsid w:val="00C042E7"/>
    <w:rsid w:val="00C06430"/>
    <w:rsid w:val="00C10F7B"/>
    <w:rsid w:val="00C11995"/>
    <w:rsid w:val="00C232A0"/>
    <w:rsid w:val="00C248C4"/>
    <w:rsid w:val="00C263B0"/>
    <w:rsid w:val="00C356F7"/>
    <w:rsid w:val="00C424FA"/>
    <w:rsid w:val="00C65ED1"/>
    <w:rsid w:val="00CA69FB"/>
    <w:rsid w:val="00CB3287"/>
    <w:rsid w:val="00CD2672"/>
    <w:rsid w:val="00CE2D0E"/>
    <w:rsid w:val="00CE3A07"/>
    <w:rsid w:val="00CF795F"/>
    <w:rsid w:val="00D20CDB"/>
    <w:rsid w:val="00D35445"/>
    <w:rsid w:val="00D47931"/>
    <w:rsid w:val="00D538F2"/>
    <w:rsid w:val="00D56030"/>
    <w:rsid w:val="00D671AB"/>
    <w:rsid w:val="00D72FDB"/>
    <w:rsid w:val="00D82BC5"/>
    <w:rsid w:val="00DA45D2"/>
    <w:rsid w:val="00DB1131"/>
    <w:rsid w:val="00DB2BE0"/>
    <w:rsid w:val="00DB33EB"/>
    <w:rsid w:val="00DD2DA8"/>
    <w:rsid w:val="00DD5902"/>
    <w:rsid w:val="00DE3177"/>
    <w:rsid w:val="00DE57CD"/>
    <w:rsid w:val="00DF42E9"/>
    <w:rsid w:val="00E01B73"/>
    <w:rsid w:val="00E01E22"/>
    <w:rsid w:val="00E01F31"/>
    <w:rsid w:val="00E0251B"/>
    <w:rsid w:val="00E23697"/>
    <w:rsid w:val="00E2720D"/>
    <w:rsid w:val="00E275BC"/>
    <w:rsid w:val="00E338B5"/>
    <w:rsid w:val="00E37D77"/>
    <w:rsid w:val="00E620FF"/>
    <w:rsid w:val="00E72A13"/>
    <w:rsid w:val="00E82E74"/>
    <w:rsid w:val="00EA31B1"/>
    <w:rsid w:val="00EB16AC"/>
    <w:rsid w:val="00EC45D6"/>
    <w:rsid w:val="00ED2794"/>
    <w:rsid w:val="00F0526C"/>
    <w:rsid w:val="00F137B2"/>
    <w:rsid w:val="00F21F0D"/>
    <w:rsid w:val="00F34A0F"/>
    <w:rsid w:val="00F4038F"/>
    <w:rsid w:val="00F4185F"/>
    <w:rsid w:val="00F47C26"/>
    <w:rsid w:val="00F65B50"/>
    <w:rsid w:val="00F9355A"/>
    <w:rsid w:val="00F93DCB"/>
    <w:rsid w:val="00F97A99"/>
    <w:rsid w:val="00FA41C6"/>
    <w:rsid w:val="00FA74DB"/>
    <w:rsid w:val="00FC1A98"/>
    <w:rsid w:val="00FF28A3"/>
    <w:rsid w:val="00FF49EC"/>
    <w:rsid w:val="00FF4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66912F"/>
  <w15:chartTrackingRefBased/>
  <w15:docId w15:val="{E6B686C0-292B-4AB7-A94A-23EA2387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102"/>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3D4102"/>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B64AD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DA45D2"/>
    <w:pPr>
      <w:tabs>
        <w:tab w:val="clear" w:pos="426"/>
      </w:tabs>
      <w:ind w:left="0" w:firstLine="0"/>
    </w:pPr>
    <w:rPr>
      <w:b/>
      <w:color w:val="auto"/>
    </w:rPr>
  </w:style>
  <w:style w:type="paragraph" w:customStyle="1" w:styleId="TextoNormal">
    <w:name w:val="TextoNormal"/>
    <w:basedOn w:val="Normal"/>
    <w:autoRedefine/>
    <w:rsid w:val="0020513B"/>
    <w:pPr>
      <w:tabs>
        <w:tab w:val="clear" w:pos="426"/>
      </w:tabs>
      <w:suppressAutoHyphens w:val="0"/>
      <w:ind w:firstLine="0"/>
    </w:pPr>
    <w:rPr>
      <w:noProof w:val="0"/>
      <w:color w:val="auto"/>
      <w:kern w:val="0"/>
      <w:szCs w:val="22"/>
    </w:rPr>
  </w:style>
  <w:style w:type="paragraph" w:customStyle="1" w:styleId="guionTab1">
    <w:name w:val="guionTab1"/>
    <w:rsid w:val="0020513B"/>
    <w:pPr>
      <w:keepLines/>
      <w:tabs>
        <w:tab w:val="left" w:pos="284"/>
        <w:tab w:val="left" w:pos="567"/>
      </w:tabs>
      <w:spacing w:after="120"/>
      <w:ind w:left="567" w:hanging="283"/>
      <w:jc w:val="both"/>
    </w:pPr>
    <w:rPr>
      <w:rFonts w:ascii="Courier New" w:hAnsi="Courier New"/>
      <w:i/>
      <w:noProof/>
      <w:sz w:val="18"/>
    </w:rPr>
  </w:style>
  <w:style w:type="paragraph" w:customStyle="1" w:styleId="TextoNormalNeg">
    <w:name w:val="TextoNormalNeg"/>
    <w:basedOn w:val="Normal"/>
    <w:rsid w:val="00A65916"/>
    <w:pPr>
      <w:widowControl w:val="0"/>
      <w:tabs>
        <w:tab w:val="clear" w:pos="426"/>
      </w:tabs>
      <w:suppressAutoHyphens w:val="0"/>
      <w:ind w:left="0" w:firstLine="0"/>
    </w:pPr>
    <w:rPr>
      <w:rFonts w:ascii="Courier New" w:hAnsi="Courier New"/>
      <w:b/>
      <w:i/>
      <w:noProof w:val="0"/>
      <w:snapToGrid w:val="0"/>
      <w:color w:val="auto"/>
      <w:kern w:val="0"/>
      <w:sz w:val="18"/>
      <w:lang w:val="es-ES_tradnl"/>
    </w:rPr>
  </w:style>
  <w:style w:type="paragraph" w:customStyle="1" w:styleId="guionTab1Neg">
    <w:name w:val="guionTab1Neg"/>
    <w:basedOn w:val="guionTab1"/>
    <w:rsid w:val="00A65916"/>
    <w:pPr>
      <w:tabs>
        <w:tab w:val="clear" w:pos="284"/>
      </w:tabs>
    </w:pPr>
    <w:rPr>
      <w:b/>
    </w:rPr>
  </w:style>
  <w:style w:type="paragraph" w:customStyle="1" w:styleId="p3">
    <w:name w:val="p3"/>
    <w:basedOn w:val="Normal"/>
    <w:rsid w:val="00A65916"/>
    <w:pPr>
      <w:widowControl w:val="0"/>
      <w:tabs>
        <w:tab w:val="clear" w:pos="426"/>
        <w:tab w:val="left" w:pos="464"/>
      </w:tabs>
      <w:suppressAutoHyphens w:val="0"/>
      <w:autoSpaceDE w:val="0"/>
      <w:autoSpaceDN w:val="0"/>
      <w:adjustRightInd w:val="0"/>
      <w:spacing w:line="260" w:lineRule="atLeast"/>
      <w:ind w:left="1112" w:hanging="464"/>
    </w:pPr>
    <w:rPr>
      <w:rFonts w:ascii="Times New Roman" w:hAnsi="Times New Roman"/>
      <w:noProof w:val="0"/>
      <w:color w:val="auto"/>
      <w:kern w:val="0"/>
      <w:sz w:val="24"/>
      <w:szCs w:val="24"/>
      <w:lang w:val="en-US"/>
    </w:rPr>
  </w:style>
  <w:style w:type="paragraph" w:customStyle="1" w:styleId="p4">
    <w:name w:val="p4"/>
    <w:basedOn w:val="Normal"/>
    <w:rsid w:val="00A65916"/>
    <w:pPr>
      <w:widowControl w:val="0"/>
      <w:tabs>
        <w:tab w:val="clear" w:pos="426"/>
      </w:tabs>
      <w:suppressAutoHyphens w:val="0"/>
      <w:autoSpaceDE w:val="0"/>
      <w:autoSpaceDN w:val="0"/>
      <w:adjustRightInd w:val="0"/>
      <w:spacing w:line="260" w:lineRule="atLeast"/>
      <w:ind w:left="1123" w:hanging="453"/>
    </w:pPr>
    <w:rPr>
      <w:rFonts w:ascii="Times New Roman" w:hAnsi="Times New Roman"/>
      <w:noProof w:val="0"/>
      <w:color w:val="auto"/>
      <w:kern w:val="0"/>
      <w:sz w:val="24"/>
      <w:szCs w:val="24"/>
      <w:lang w:val="en-US"/>
    </w:rPr>
  </w:style>
  <w:style w:type="paragraph" w:customStyle="1" w:styleId="p5">
    <w:name w:val="p5"/>
    <w:basedOn w:val="Normal"/>
    <w:rsid w:val="00A65916"/>
    <w:pPr>
      <w:widowControl w:val="0"/>
      <w:tabs>
        <w:tab w:val="clear" w:pos="426"/>
      </w:tabs>
      <w:suppressAutoHyphens w:val="0"/>
      <w:autoSpaceDE w:val="0"/>
      <w:autoSpaceDN w:val="0"/>
      <w:adjustRightInd w:val="0"/>
      <w:spacing w:line="238" w:lineRule="atLeast"/>
      <w:ind w:left="0" w:firstLine="0"/>
    </w:pPr>
    <w:rPr>
      <w:rFonts w:ascii="Times New Roman" w:hAnsi="Times New Roman"/>
      <w:noProof w:val="0"/>
      <w:color w:val="auto"/>
      <w:kern w:val="0"/>
      <w:sz w:val="24"/>
      <w:szCs w:val="24"/>
      <w:lang w:val="en-US"/>
    </w:rPr>
  </w:style>
  <w:style w:type="paragraph" w:customStyle="1" w:styleId="p11">
    <w:name w:val="p11"/>
    <w:basedOn w:val="Normal"/>
    <w:rsid w:val="00A65916"/>
    <w:pPr>
      <w:widowControl w:val="0"/>
      <w:tabs>
        <w:tab w:val="clear" w:pos="426"/>
      </w:tabs>
      <w:suppressAutoHyphens w:val="0"/>
      <w:autoSpaceDE w:val="0"/>
      <w:autoSpaceDN w:val="0"/>
      <w:adjustRightInd w:val="0"/>
      <w:spacing w:line="240" w:lineRule="atLeast"/>
      <w:ind w:left="1123" w:firstLine="0"/>
    </w:pPr>
    <w:rPr>
      <w:rFonts w:ascii="Times New Roman" w:hAnsi="Times New Roman"/>
      <w:noProof w:val="0"/>
      <w:color w:val="auto"/>
      <w:kern w:val="0"/>
      <w:sz w:val="24"/>
      <w:szCs w:val="24"/>
      <w:lang w:val="en-US"/>
    </w:rPr>
  </w:style>
  <w:style w:type="paragraph" w:styleId="Encabezado">
    <w:name w:val="header"/>
    <w:basedOn w:val="Normal"/>
    <w:rsid w:val="00A65916"/>
    <w:pPr>
      <w:tabs>
        <w:tab w:val="clear" w:pos="426"/>
        <w:tab w:val="center" w:pos="4252"/>
        <w:tab w:val="right" w:pos="8504"/>
      </w:tabs>
    </w:pPr>
  </w:style>
  <w:style w:type="paragraph" w:styleId="Piedepgina">
    <w:name w:val="footer"/>
    <w:basedOn w:val="Normal"/>
    <w:rsid w:val="00A65916"/>
    <w:pPr>
      <w:tabs>
        <w:tab w:val="clear" w:pos="426"/>
        <w:tab w:val="center" w:pos="4252"/>
        <w:tab w:val="right" w:pos="8504"/>
      </w:tabs>
    </w:pPr>
  </w:style>
  <w:style w:type="table" w:styleId="Tablaconcuadrcula">
    <w:name w:val="Table Grid"/>
    <w:basedOn w:val="Tablanormal"/>
    <w:rsid w:val="0030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94FDC"/>
    <w:rPr>
      <w:rFonts w:ascii="Tahoma" w:hAnsi="Tahoma" w:cs="Tahoma"/>
      <w:sz w:val="16"/>
      <w:szCs w:val="16"/>
    </w:rPr>
  </w:style>
  <w:style w:type="character" w:styleId="Refdecomentario">
    <w:name w:val="annotation reference"/>
    <w:basedOn w:val="Fuentedeprrafopredeter"/>
    <w:rsid w:val="00EC45D6"/>
    <w:rPr>
      <w:sz w:val="16"/>
      <w:szCs w:val="16"/>
    </w:rPr>
  </w:style>
  <w:style w:type="paragraph" w:styleId="Textocomentario">
    <w:name w:val="annotation text"/>
    <w:basedOn w:val="Normal"/>
    <w:link w:val="TextocomentarioCar"/>
    <w:rsid w:val="00EC45D6"/>
    <w:rPr>
      <w:sz w:val="20"/>
    </w:rPr>
  </w:style>
  <w:style w:type="character" w:customStyle="1" w:styleId="TextocomentarioCar">
    <w:name w:val="Texto comentario Car"/>
    <w:basedOn w:val="Fuentedeprrafopredeter"/>
    <w:link w:val="Textocomentario"/>
    <w:rsid w:val="00EC45D6"/>
    <w:rPr>
      <w:rFonts w:ascii="Book Antiqua" w:hAnsi="Book Antiqua"/>
      <w:noProof/>
      <w:color w:val="000000"/>
      <w:kern w:val="22"/>
    </w:rPr>
  </w:style>
  <w:style w:type="paragraph" w:styleId="Asuntodelcomentario">
    <w:name w:val="annotation subject"/>
    <w:basedOn w:val="Textocomentario"/>
    <w:next w:val="Textocomentario"/>
    <w:link w:val="AsuntodelcomentarioCar"/>
    <w:rsid w:val="00EC45D6"/>
    <w:rPr>
      <w:b/>
      <w:bCs/>
    </w:rPr>
  </w:style>
  <w:style w:type="character" w:customStyle="1" w:styleId="AsuntodelcomentarioCar">
    <w:name w:val="Asunto del comentario Car"/>
    <w:basedOn w:val="TextocomentarioCar"/>
    <w:link w:val="Asuntodelcomentario"/>
    <w:rsid w:val="00EC45D6"/>
    <w:rPr>
      <w:rFonts w:ascii="Book Antiqua" w:hAnsi="Book Antiqua"/>
      <w:b/>
      <w:bCs/>
      <w:noProof/>
      <w:color w:val="000000"/>
      <w:kern w:val="22"/>
    </w:rPr>
  </w:style>
  <w:style w:type="paragraph" w:styleId="Revisin">
    <w:name w:val="Revision"/>
    <w:hidden/>
    <w:uiPriority w:val="99"/>
    <w:semiHidden/>
    <w:rsid w:val="000256F3"/>
    <w:rPr>
      <w:rFonts w:ascii="Book Antiqua" w:hAnsi="Book Antiqua"/>
      <w:noProof/>
      <w:color w:val="000000"/>
      <w:kern w:val="22"/>
      <w:sz w:val="22"/>
    </w:rPr>
  </w:style>
  <w:style w:type="paragraph" w:styleId="Prrafodelista">
    <w:name w:val="List Paragraph"/>
    <w:basedOn w:val="Normal"/>
    <w:uiPriority w:val="34"/>
    <w:qFormat/>
    <w:rsid w:val="00DE57CD"/>
    <w:pPr>
      <w:ind w:left="720"/>
      <w:contextualSpacing/>
    </w:pPr>
  </w:style>
  <w:style w:type="paragraph" w:customStyle="1" w:styleId="Default">
    <w:name w:val="Default"/>
    <w:basedOn w:val="Normal"/>
    <w:rsid w:val="00703D41"/>
    <w:pPr>
      <w:tabs>
        <w:tab w:val="clear" w:pos="426"/>
      </w:tabs>
      <w:suppressAutoHyphens w:val="0"/>
      <w:autoSpaceDE w:val="0"/>
      <w:autoSpaceDN w:val="0"/>
      <w:ind w:left="0" w:firstLine="0"/>
      <w:jc w:val="left"/>
    </w:pPr>
    <w:rPr>
      <w:rFonts w:ascii="Tahoma" w:eastAsiaTheme="minorHAnsi" w:hAnsi="Tahoma" w:cs="Tahoma"/>
      <w:noProof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E426A-D748-44CF-B0A7-5E5620BF1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9A0DA-2683-4CF0-9BAA-C99E6897D58A}">
  <ds:schemaRefs>
    <ds:schemaRef ds:uri="http://schemas.microsoft.com/sharepoint/v3/contenttype/forms"/>
  </ds:schemaRefs>
</ds:datastoreItem>
</file>

<file path=customXml/itemProps3.xml><?xml version="1.0" encoding="utf-8"?>
<ds:datastoreItem xmlns:ds="http://schemas.openxmlformats.org/officeDocument/2006/customXml" ds:itemID="{734584E7-8778-41B2-9915-D1F3F26C9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2028</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SEGURO COMPLEMENTARIO</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COMPLEMENTARIO</dc:title>
  <dc:subject/>
  <dc:creator>usuario</dc:creator>
  <cp:keywords/>
  <dc:description/>
  <cp:lastModifiedBy>Jose Luis Heras</cp:lastModifiedBy>
  <cp:revision>63</cp:revision>
  <dcterms:created xsi:type="dcterms:W3CDTF">2020-04-21T15:39:00Z</dcterms:created>
  <dcterms:modified xsi:type="dcterms:W3CDTF">2020-06-08T16:49:00Z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